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CC" w:rsidRPr="00605E7D" w:rsidRDefault="00591AA5" w:rsidP="00B00ECC">
      <w:pPr>
        <w:tabs>
          <w:tab w:val="clear" w:pos="284"/>
          <w:tab w:val="clear" w:pos="567"/>
          <w:tab w:val="clear" w:pos="851"/>
          <w:tab w:val="clear" w:pos="4111"/>
          <w:tab w:val="clear" w:pos="8789"/>
          <w:tab w:val="right" w:pos="4678"/>
        </w:tabs>
        <w:rPr>
          <w:rFonts w:ascii="Arial" w:hAnsi="Arial" w:cs="Arial"/>
          <w:szCs w:val="22"/>
        </w:rPr>
      </w:pPr>
      <w:r>
        <w:rPr>
          <w:rFonts w:ascii="Arial" w:hAnsi="Arial" w:cs="Arial"/>
          <w:noProof/>
          <w:szCs w:val="22"/>
          <w:lang w:val="nl-BE" w:eastAsia="nl-BE"/>
        </w:rPr>
        <w:drawing>
          <wp:anchor distT="0" distB="0" distL="114300" distR="114300" simplePos="0" relativeHeight="251658240" behindDoc="1" locked="0" layoutInCell="1" allowOverlap="1">
            <wp:simplePos x="0" y="0"/>
            <wp:positionH relativeFrom="column">
              <wp:posOffset>3119120</wp:posOffset>
            </wp:positionH>
            <wp:positionV relativeFrom="paragraph">
              <wp:posOffset>99060</wp:posOffset>
            </wp:positionV>
            <wp:extent cx="1864360" cy="628650"/>
            <wp:effectExtent l="0" t="0" r="2540" b="0"/>
            <wp:wrapThrough wrapText="bothSides">
              <wp:wrapPolygon edited="0">
                <wp:start x="0" y="0"/>
                <wp:lineTo x="0" y="20945"/>
                <wp:lineTo x="21409" y="20945"/>
                <wp:lineTo x="21409" y="0"/>
                <wp:lineTo x="0" y="0"/>
              </wp:wrapPolygon>
            </wp:wrapThrough>
            <wp:docPr id="1025" name="CJSM_Zwart_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M_Zwart_wit.jpg"/>
                    <pic:cNvPicPr>
                      <a:picLocks noChangeAspect="1"/>
                    </pic:cNvPicPr>
                  </pic:nvPicPr>
                  <pic:blipFill>
                    <a:blip r:embed="rId8"/>
                    <a:stretch>
                      <a:fillRect/>
                    </a:stretch>
                  </pic:blipFill>
                  <pic:spPr>
                    <a:xfrm>
                      <a:off x="0" y="0"/>
                      <a:ext cx="1864360" cy="628650"/>
                    </a:xfrm>
                    <a:prstGeom prst="rect">
                      <a:avLst/>
                    </a:prstGeom>
                  </pic:spPr>
                </pic:pic>
              </a:graphicData>
            </a:graphic>
          </wp:anchor>
        </w:drawing>
      </w:r>
      <w:r>
        <w:rPr>
          <w:rFonts w:ascii="Arial" w:hAnsi="Arial" w:cs="Arial"/>
          <w:noProof/>
          <w:szCs w:val="22"/>
          <w:lang w:val="nl-BE" w:eastAsia="nl-BE"/>
        </w:rPr>
        <w:drawing>
          <wp:anchor distT="0" distB="0" distL="114300" distR="114300" simplePos="0" relativeHeight="251659264" behindDoc="1" locked="0" layoutInCell="1" allowOverlap="1">
            <wp:simplePos x="0" y="0"/>
            <wp:positionH relativeFrom="column">
              <wp:posOffset>1612265</wp:posOffset>
            </wp:positionH>
            <wp:positionV relativeFrom="paragraph">
              <wp:posOffset>99060</wp:posOffset>
            </wp:positionV>
            <wp:extent cx="1362075" cy="628015"/>
            <wp:effectExtent l="0" t="0" r="9525" b="635"/>
            <wp:wrapThrough wrapText="bothSides">
              <wp:wrapPolygon edited="0">
                <wp:start x="0" y="0"/>
                <wp:lineTo x="0" y="20967"/>
                <wp:lineTo x="21449" y="20967"/>
                <wp:lineTo x="21449" y="0"/>
                <wp:lineTo x="0" y="0"/>
              </wp:wrapPolygon>
            </wp:wrapThrough>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2006_VO_zw"/>
                    <pic:cNvPicPr>
                      <a:picLocks noChangeAspect="1" noChangeArrowheads="1"/>
                    </pic:cNvPicPr>
                  </pic:nvPicPr>
                  <pic:blipFill>
                    <a:blip r:embed="rId9"/>
                    <a:stretch>
                      <a:fillRect/>
                    </a:stretch>
                  </pic:blipFill>
                  <pic:spPr bwMode="auto">
                    <a:xfrm>
                      <a:off x="0" y="0"/>
                      <a:ext cx="1362075" cy="628015"/>
                    </a:xfrm>
                    <a:prstGeom prst="rect">
                      <a:avLst/>
                    </a:prstGeom>
                    <a:noFill/>
                    <a:ln>
                      <a:noFill/>
                    </a:ln>
                  </pic:spPr>
                </pic:pic>
              </a:graphicData>
            </a:graphic>
          </wp:anchor>
        </w:drawing>
      </w:r>
      <w:r w:rsidRPr="00605E7D">
        <w:rPr>
          <w:rFonts w:ascii="Arial" w:hAnsi="Arial" w:cs="Arial"/>
          <w:szCs w:val="22"/>
        </w:rPr>
        <w:tab/>
      </w:r>
    </w:p>
    <w:p w:rsidR="00364D0A" w:rsidRPr="00605E7D" w:rsidRDefault="00591AA5" w:rsidP="00AD4E91">
      <w:pPr>
        <w:tabs>
          <w:tab w:val="clear" w:pos="284"/>
          <w:tab w:val="clear" w:pos="567"/>
          <w:tab w:val="clear" w:pos="851"/>
          <w:tab w:val="clear" w:pos="4111"/>
          <w:tab w:val="clear" w:pos="8789"/>
          <w:tab w:val="right" w:pos="4678"/>
        </w:tabs>
        <w:rPr>
          <w:rFonts w:ascii="Arial" w:hAnsi="Arial" w:cs="Arial"/>
          <w:szCs w:val="22"/>
        </w:rPr>
      </w:pPr>
      <w:r w:rsidRPr="00605E7D">
        <w:rPr>
          <w:rFonts w:ascii="Arial" w:hAnsi="Arial" w:cs="Arial"/>
          <w:szCs w:val="22"/>
        </w:rPr>
        <w:tab/>
      </w:r>
    </w:p>
    <w:tbl>
      <w:tblPr>
        <w:tblW w:w="8931" w:type="dxa"/>
        <w:tblInd w:w="108" w:type="dxa"/>
        <w:tblLayout w:type="fixed"/>
        <w:tblLook w:val="01E0" w:firstRow="1" w:lastRow="1" w:firstColumn="1" w:lastColumn="1" w:noHBand="0" w:noVBand="0"/>
      </w:tblPr>
      <w:tblGrid>
        <w:gridCol w:w="2977"/>
        <w:gridCol w:w="284"/>
        <w:gridCol w:w="1417"/>
        <w:gridCol w:w="236"/>
        <w:gridCol w:w="4017"/>
      </w:tblGrid>
      <w:tr w:rsidR="002A3DF2">
        <w:trPr>
          <w:trHeight w:hRule="exact" w:val="113"/>
        </w:trPr>
        <w:tc>
          <w:tcPr>
            <w:tcW w:w="4678" w:type="dxa"/>
            <w:gridSpan w:val="3"/>
            <w:noWrap/>
          </w:tcPr>
          <w:p w:rsidR="00B838D0" w:rsidRPr="00605E7D" w:rsidRDefault="008E1EC8" w:rsidP="00D64924">
            <w:pPr>
              <w:pStyle w:val="Verslag-hoofding-tekst"/>
              <w:rPr>
                <w:rFonts w:ascii="Arial" w:hAnsi="Arial" w:cs="Arial"/>
                <w:sz w:val="22"/>
                <w:szCs w:val="22"/>
              </w:rPr>
            </w:pPr>
          </w:p>
        </w:tc>
        <w:tc>
          <w:tcPr>
            <w:tcW w:w="236" w:type="dxa"/>
          </w:tcPr>
          <w:p w:rsidR="00B838D0" w:rsidRPr="00605E7D" w:rsidRDefault="008E1EC8" w:rsidP="00D64924">
            <w:pPr>
              <w:pStyle w:val="Verslag-hoofding-tekst"/>
              <w:rPr>
                <w:rFonts w:ascii="Arial" w:hAnsi="Arial" w:cs="Arial"/>
                <w:sz w:val="22"/>
                <w:szCs w:val="22"/>
              </w:rPr>
            </w:pPr>
          </w:p>
        </w:tc>
        <w:tc>
          <w:tcPr>
            <w:tcW w:w="4017" w:type="dxa"/>
            <w:tcMar>
              <w:left w:w="0" w:type="dxa"/>
              <w:right w:w="0" w:type="dxa"/>
            </w:tcMar>
          </w:tcPr>
          <w:p w:rsidR="00B838D0" w:rsidRPr="00605E7D" w:rsidRDefault="008E1EC8" w:rsidP="00D64924">
            <w:pPr>
              <w:pStyle w:val="Verslag-hoofding-tekst"/>
              <w:rPr>
                <w:rFonts w:ascii="Arial" w:hAnsi="Arial" w:cs="Arial"/>
                <w:sz w:val="22"/>
                <w:szCs w:val="22"/>
              </w:rPr>
            </w:pPr>
          </w:p>
        </w:tc>
      </w:tr>
      <w:tr w:rsidR="002A3DF2" w:rsidRPr="002429AA" w:rsidTr="00991DE0">
        <w:trPr>
          <w:trHeight w:hRule="exact" w:val="1852"/>
        </w:trPr>
        <w:tc>
          <w:tcPr>
            <w:tcW w:w="4678" w:type="dxa"/>
            <w:gridSpan w:val="3"/>
            <w:noWrap/>
          </w:tcPr>
          <w:p w:rsidR="00B838D0" w:rsidRPr="00605E7D" w:rsidRDefault="008E1EC8" w:rsidP="00D64924">
            <w:pPr>
              <w:pStyle w:val="Verslag-hoofding-tekst"/>
              <w:rPr>
                <w:rFonts w:ascii="Arial" w:hAnsi="Arial" w:cs="Arial"/>
                <w:sz w:val="22"/>
                <w:szCs w:val="22"/>
              </w:rPr>
            </w:pPr>
          </w:p>
        </w:tc>
        <w:tc>
          <w:tcPr>
            <w:tcW w:w="236" w:type="dxa"/>
          </w:tcPr>
          <w:p w:rsidR="00B838D0" w:rsidRPr="00605E7D" w:rsidRDefault="008E1EC8" w:rsidP="00D64924">
            <w:pPr>
              <w:pStyle w:val="Verslag-hoofding-tekst"/>
              <w:rPr>
                <w:rFonts w:ascii="Arial" w:hAnsi="Arial" w:cs="Arial"/>
                <w:sz w:val="22"/>
                <w:szCs w:val="22"/>
              </w:rPr>
            </w:pPr>
          </w:p>
        </w:tc>
        <w:tc>
          <w:tcPr>
            <w:tcW w:w="4017" w:type="dxa"/>
            <w:tcMar>
              <w:left w:w="0" w:type="dxa"/>
              <w:right w:w="0" w:type="dxa"/>
            </w:tcMar>
          </w:tcPr>
          <w:p w:rsidR="00526115" w:rsidRPr="00991DE0" w:rsidRDefault="00591AA5" w:rsidP="00526115">
            <w:pPr>
              <w:pStyle w:val="Verslag-hoofding-tekst"/>
              <w:rPr>
                <w:rFonts w:ascii="Arial" w:hAnsi="Arial" w:cs="Arial"/>
                <w:sz w:val="22"/>
                <w:szCs w:val="22"/>
              </w:rPr>
            </w:pPr>
            <w:r w:rsidRPr="00991DE0">
              <w:rPr>
                <w:rFonts w:ascii="Arial" w:hAnsi="Arial" w:cs="Arial"/>
                <w:sz w:val="22"/>
                <w:szCs w:val="22"/>
              </w:rPr>
              <w:t>Departement Cultuur, Jeugd, Sport en Media</w:t>
            </w:r>
          </w:p>
          <w:p w:rsidR="009F717A" w:rsidRDefault="00591AA5" w:rsidP="00526115">
            <w:pPr>
              <w:pStyle w:val="Verslag-hoofding-tekst"/>
              <w:rPr>
                <w:rFonts w:ascii="Arial" w:hAnsi="Arial" w:cs="Arial"/>
                <w:b/>
                <w:sz w:val="22"/>
                <w:szCs w:val="22"/>
              </w:rPr>
            </w:pPr>
            <w:r>
              <w:rPr>
                <w:rFonts w:ascii="Arial" w:hAnsi="Arial" w:cs="Arial"/>
                <w:b/>
                <w:sz w:val="22"/>
                <w:szCs w:val="22"/>
              </w:rPr>
              <w:t>afdeling Sport en Jeugd</w:t>
            </w:r>
          </w:p>
          <w:p w:rsidR="00991DE0" w:rsidRPr="00605E7D" w:rsidRDefault="008E1EC8" w:rsidP="00526115">
            <w:pPr>
              <w:pStyle w:val="Verslag-hoofding-tekst"/>
              <w:rPr>
                <w:rFonts w:ascii="Arial" w:hAnsi="Arial" w:cs="Arial"/>
                <w:b/>
                <w:sz w:val="22"/>
                <w:szCs w:val="22"/>
              </w:rPr>
            </w:pPr>
          </w:p>
          <w:p w:rsidR="00526115" w:rsidRPr="00605E7D" w:rsidRDefault="00591AA5" w:rsidP="00526115">
            <w:pPr>
              <w:pStyle w:val="Verslag-hoofding-tekst"/>
              <w:rPr>
                <w:rFonts w:ascii="Arial" w:hAnsi="Arial" w:cs="Arial"/>
                <w:sz w:val="22"/>
                <w:szCs w:val="22"/>
              </w:rPr>
            </w:pPr>
            <w:r w:rsidRPr="00605E7D">
              <w:rPr>
                <w:rFonts w:ascii="Arial" w:hAnsi="Arial" w:cs="Arial"/>
                <w:sz w:val="22"/>
                <w:szCs w:val="22"/>
              </w:rPr>
              <w:t>Arenbergstraat 9, 1000 Brussel</w:t>
            </w:r>
          </w:p>
          <w:p w:rsidR="002250C7" w:rsidRPr="000C1E88" w:rsidRDefault="00591AA5" w:rsidP="009A23AC">
            <w:pPr>
              <w:pStyle w:val="Verslag-hoofding-tekst"/>
              <w:rPr>
                <w:rFonts w:ascii="Arial" w:hAnsi="Arial" w:cs="Arial"/>
                <w:sz w:val="22"/>
                <w:szCs w:val="22"/>
                <w:lang w:val="en-US"/>
              </w:rPr>
            </w:pPr>
            <w:r w:rsidRPr="000C1E88">
              <w:rPr>
                <w:rFonts w:ascii="Arial" w:hAnsi="Arial" w:cs="Arial"/>
                <w:sz w:val="22"/>
                <w:szCs w:val="22"/>
                <w:lang w:val="en-US"/>
              </w:rPr>
              <w:t>Tel. 02 553 35 37 - Fax 02 553 36 50</w:t>
            </w:r>
          </w:p>
          <w:p w:rsidR="009F717A" w:rsidRPr="000C1E88" w:rsidRDefault="00591AA5" w:rsidP="009A23AC">
            <w:pPr>
              <w:pStyle w:val="Verslag-hoofding-tekst"/>
              <w:rPr>
                <w:rFonts w:ascii="Arial" w:hAnsi="Arial" w:cs="Arial"/>
                <w:sz w:val="22"/>
                <w:szCs w:val="22"/>
                <w:lang w:val="en-US"/>
              </w:rPr>
            </w:pPr>
            <w:r w:rsidRPr="000C1E88">
              <w:rPr>
                <w:rFonts w:ascii="Arial" w:hAnsi="Arial" w:cs="Arial"/>
                <w:sz w:val="22"/>
                <w:szCs w:val="22"/>
                <w:lang w:val="en-US"/>
              </w:rPr>
              <w:t>www.cjsm.vlaanderen.be</w:t>
            </w:r>
          </w:p>
        </w:tc>
      </w:tr>
      <w:tr w:rsidR="002A3DF2">
        <w:trPr>
          <w:trHeight w:val="705"/>
        </w:trPr>
        <w:tc>
          <w:tcPr>
            <w:tcW w:w="2977" w:type="dxa"/>
            <w:tcBorders>
              <w:top w:val="single" w:sz="12" w:space="0" w:color="auto"/>
            </w:tcBorders>
            <w:noWrap/>
            <w:tcMar>
              <w:left w:w="0" w:type="dxa"/>
              <w:right w:w="85" w:type="dxa"/>
            </w:tcMar>
            <w:vAlign w:val="center"/>
          </w:tcPr>
          <w:p w:rsidR="00513BB0" w:rsidRPr="00605E7D" w:rsidRDefault="00591AA5" w:rsidP="00D64924">
            <w:pPr>
              <w:pStyle w:val="Verslag-hoofding"/>
              <w:rPr>
                <w:rFonts w:ascii="Arial" w:hAnsi="Arial" w:cs="Arial"/>
                <w:sz w:val="22"/>
                <w:szCs w:val="22"/>
              </w:rPr>
            </w:pPr>
            <w:r w:rsidRPr="00605E7D">
              <w:rPr>
                <w:rFonts w:ascii="Arial" w:hAnsi="Arial" w:cs="Arial"/>
                <w:sz w:val="22"/>
                <w:szCs w:val="22"/>
              </w:rPr>
              <w:t>Verslag</w:t>
            </w:r>
          </w:p>
        </w:tc>
        <w:tc>
          <w:tcPr>
            <w:tcW w:w="284" w:type="dxa"/>
            <w:tcBorders>
              <w:top w:val="single" w:sz="12" w:space="0" w:color="auto"/>
            </w:tcBorders>
            <w:tcMar>
              <w:left w:w="0" w:type="dxa"/>
              <w:right w:w="0" w:type="dxa"/>
            </w:tcMar>
            <w:vAlign w:val="center"/>
          </w:tcPr>
          <w:p w:rsidR="00513BB0" w:rsidRPr="00605E7D" w:rsidRDefault="008E1EC8" w:rsidP="00D64924">
            <w:pPr>
              <w:pStyle w:val="Verslag-hoofding-tekst"/>
              <w:rPr>
                <w:rFonts w:ascii="Arial" w:hAnsi="Arial" w:cs="Arial"/>
                <w:sz w:val="22"/>
                <w:szCs w:val="22"/>
              </w:rPr>
            </w:pPr>
          </w:p>
        </w:tc>
        <w:tc>
          <w:tcPr>
            <w:tcW w:w="5670" w:type="dxa"/>
            <w:gridSpan w:val="3"/>
            <w:tcBorders>
              <w:top w:val="single" w:sz="12" w:space="0" w:color="auto"/>
            </w:tcBorders>
            <w:tcMar>
              <w:left w:w="0" w:type="dxa"/>
              <w:right w:w="0" w:type="dxa"/>
            </w:tcMar>
            <w:vAlign w:val="center"/>
          </w:tcPr>
          <w:p w:rsidR="00513BB0" w:rsidRPr="00605E7D" w:rsidRDefault="008E1EC8" w:rsidP="00D64924">
            <w:pPr>
              <w:pStyle w:val="Verslag-hoofding-tekst"/>
              <w:rPr>
                <w:rFonts w:ascii="Arial" w:hAnsi="Arial" w:cs="Arial"/>
                <w:sz w:val="22"/>
                <w:szCs w:val="22"/>
              </w:rPr>
            </w:pPr>
          </w:p>
        </w:tc>
      </w:tr>
      <w:tr w:rsidR="002A3DF2">
        <w:trPr>
          <w:trHeight w:val="369"/>
        </w:trPr>
        <w:tc>
          <w:tcPr>
            <w:tcW w:w="2977" w:type="dxa"/>
            <w:noWrap/>
            <w:tcMar>
              <w:left w:w="0" w:type="dxa"/>
              <w:right w:w="85" w:type="dxa"/>
            </w:tcMar>
          </w:tcPr>
          <w:p w:rsidR="003A384C" w:rsidRPr="00605E7D" w:rsidRDefault="00591AA5" w:rsidP="00576376">
            <w:pPr>
              <w:jc w:val="right"/>
              <w:rPr>
                <w:rFonts w:ascii="Arial" w:hAnsi="Arial" w:cs="Arial"/>
                <w:szCs w:val="22"/>
              </w:rPr>
            </w:pPr>
            <w:r w:rsidRPr="00605E7D">
              <w:rPr>
                <w:rFonts w:ascii="Arial" w:hAnsi="Arial" w:cs="Arial"/>
                <w:szCs w:val="22"/>
              </w:rPr>
              <w:t>datum</w:t>
            </w:r>
          </w:p>
        </w:tc>
        <w:tc>
          <w:tcPr>
            <w:tcW w:w="284" w:type="dxa"/>
            <w:tcMar>
              <w:left w:w="0" w:type="dxa"/>
              <w:right w:w="0" w:type="dxa"/>
            </w:tcMar>
          </w:tcPr>
          <w:p w:rsidR="003A384C" w:rsidRPr="00605E7D" w:rsidRDefault="008E1EC8" w:rsidP="00576376">
            <w:pPr>
              <w:rPr>
                <w:rFonts w:ascii="Arial" w:hAnsi="Arial" w:cs="Arial"/>
                <w:szCs w:val="22"/>
              </w:rPr>
            </w:pPr>
          </w:p>
        </w:tc>
        <w:tc>
          <w:tcPr>
            <w:tcW w:w="5670" w:type="dxa"/>
            <w:gridSpan w:val="3"/>
            <w:tcMar>
              <w:left w:w="0" w:type="dxa"/>
              <w:right w:w="0" w:type="dxa"/>
            </w:tcMar>
          </w:tcPr>
          <w:p w:rsidR="003A384C" w:rsidRPr="00605E7D" w:rsidRDefault="00591AA5" w:rsidP="00FA6F5C">
            <w:pPr>
              <w:rPr>
                <w:rFonts w:ascii="Arial" w:hAnsi="Arial" w:cs="Arial"/>
                <w:bCs/>
                <w:szCs w:val="22"/>
              </w:rPr>
            </w:pPr>
            <w:r>
              <w:rPr>
                <w:rFonts w:ascii="Arial" w:hAnsi="Arial" w:cs="Arial"/>
                <w:szCs w:val="22"/>
              </w:rPr>
              <w:fldChar w:fldCharType="begin">
                <w:ffData>
                  <w:name w:val="Text1"/>
                  <w:enabled/>
                  <w:calcOnExit w:val="0"/>
                  <w:textInput/>
                </w:ffData>
              </w:fldChar>
            </w:r>
            <w:bookmarkStart w:id="0" w:name="Text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1" w:name="_GoBack"/>
            <w:r w:rsidR="00FA6F5C">
              <w:rPr>
                <w:rFonts w:ascii="Arial" w:hAnsi="Arial" w:cs="Arial"/>
                <w:noProof/>
                <w:szCs w:val="22"/>
              </w:rPr>
              <w:t>30 september 2014</w:t>
            </w:r>
            <w:bookmarkEnd w:id="1"/>
            <w:r>
              <w:rPr>
                <w:rFonts w:ascii="Arial" w:hAnsi="Arial" w:cs="Arial"/>
                <w:szCs w:val="22"/>
              </w:rPr>
              <w:fldChar w:fldCharType="end"/>
            </w:r>
            <w:bookmarkEnd w:id="0"/>
            <w:r w:rsidRPr="002971D5">
              <w:rPr>
                <w:rFonts w:ascii="Arial" w:hAnsi="Arial" w:cs="Arial"/>
                <w:szCs w:val="22"/>
              </w:rPr>
              <w:fldChar w:fldCharType="begin">
                <w:ffData>
                  <w:name w:val="adr1"/>
                  <w:enabled/>
                  <w:calcOnExit w:val="0"/>
                  <w:statusText w:type="text" w:val="geadresseerde dienst, instelling of persoon - naam; max. 50 karakters"/>
                  <w:textInput>
                    <w:maxLength w:val="50"/>
                  </w:textInput>
                </w:ffData>
              </w:fldChar>
            </w:r>
            <w:r w:rsidRPr="002971D5">
              <w:rPr>
                <w:rFonts w:ascii="Arial" w:hAnsi="Arial" w:cs="Arial"/>
                <w:szCs w:val="22"/>
              </w:rPr>
              <w:instrText xml:space="preserve"> FORMTEXT </w:instrText>
            </w:r>
            <w:r w:rsidR="008E1EC8">
              <w:rPr>
                <w:rFonts w:ascii="Arial" w:hAnsi="Arial" w:cs="Arial"/>
                <w:szCs w:val="22"/>
              </w:rPr>
            </w:r>
            <w:r w:rsidR="008E1EC8">
              <w:rPr>
                <w:rFonts w:ascii="Arial" w:hAnsi="Arial" w:cs="Arial"/>
                <w:szCs w:val="22"/>
              </w:rPr>
              <w:fldChar w:fldCharType="separate"/>
            </w:r>
            <w:r w:rsidRPr="002971D5">
              <w:rPr>
                <w:rFonts w:ascii="Arial" w:hAnsi="Arial" w:cs="Arial"/>
                <w:szCs w:val="22"/>
              </w:rPr>
              <w:fldChar w:fldCharType="end"/>
            </w:r>
          </w:p>
        </w:tc>
      </w:tr>
      <w:tr w:rsidR="002A3DF2">
        <w:trPr>
          <w:trHeight w:val="369"/>
        </w:trPr>
        <w:tc>
          <w:tcPr>
            <w:tcW w:w="2977" w:type="dxa"/>
            <w:noWrap/>
            <w:tcMar>
              <w:left w:w="0" w:type="dxa"/>
              <w:right w:w="85" w:type="dxa"/>
            </w:tcMar>
          </w:tcPr>
          <w:p w:rsidR="003A384C" w:rsidRPr="00605E7D" w:rsidRDefault="00591AA5" w:rsidP="00576376">
            <w:pPr>
              <w:jc w:val="right"/>
              <w:rPr>
                <w:rFonts w:ascii="Arial" w:hAnsi="Arial" w:cs="Arial"/>
                <w:szCs w:val="22"/>
              </w:rPr>
            </w:pPr>
            <w:r w:rsidRPr="00605E7D">
              <w:rPr>
                <w:rFonts w:ascii="Arial" w:hAnsi="Arial" w:cs="Arial"/>
                <w:szCs w:val="22"/>
              </w:rPr>
              <w:t>aanwezig</w:t>
            </w:r>
          </w:p>
        </w:tc>
        <w:tc>
          <w:tcPr>
            <w:tcW w:w="284" w:type="dxa"/>
            <w:tcMar>
              <w:left w:w="0" w:type="dxa"/>
              <w:right w:w="0" w:type="dxa"/>
            </w:tcMar>
          </w:tcPr>
          <w:p w:rsidR="003A384C" w:rsidRPr="00605E7D" w:rsidRDefault="008E1EC8" w:rsidP="00576376">
            <w:pPr>
              <w:rPr>
                <w:rFonts w:ascii="Arial" w:hAnsi="Arial" w:cs="Arial"/>
                <w:szCs w:val="22"/>
              </w:rPr>
            </w:pPr>
          </w:p>
        </w:tc>
        <w:bookmarkStart w:id="2" w:name="aanwezig"/>
        <w:tc>
          <w:tcPr>
            <w:tcW w:w="5670" w:type="dxa"/>
            <w:gridSpan w:val="3"/>
            <w:tcMar>
              <w:left w:w="0" w:type="dxa"/>
              <w:right w:w="0" w:type="dxa"/>
            </w:tcMar>
          </w:tcPr>
          <w:p w:rsidR="003A384C" w:rsidRPr="009F717A" w:rsidRDefault="00591AA5" w:rsidP="00FA6F5C">
            <w:pPr>
              <w:rPr>
                <w:rFonts w:ascii="Arial" w:hAnsi="Arial" w:cs="Arial"/>
                <w:szCs w:val="22"/>
              </w:rPr>
            </w:pPr>
            <w:r w:rsidRPr="009F717A">
              <w:rPr>
                <w:rFonts w:ascii="Arial" w:hAnsi="Arial" w:cs="Arial"/>
                <w:szCs w:val="22"/>
              </w:rPr>
              <w:fldChar w:fldCharType="begin">
                <w:ffData>
                  <w:name w:val="aanwezig"/>
                  <w:enabled/>
                  <w:calcOnExit w:val="0"/>
                  <w:helpText w:type="text" w:val="vul in wie op de vergadering aanwezig was"/>
                  <w:statusText w:type="text" w:val="vul in wie op de vergadering aanwezig was"/>
                  <w:textInput/>
                </w:ffData>
              </w:fldChar>
            </w:r>
            <w:r w:rsidRPr="009F717A">
              <w:rPr>
                <w:rFonts w:ascii="Arial" w:hAnsi="Arial" w:cs="Arial"/>
                <w:szCs w:val="22"/>
              </w:rPr>
              <w:instrText xml:space="preserve"> FORMTEXT </w:instrText>
            </w:r>
            <w:r w:rsidRPr="009F717A">
              <w:rPr>
                <w:rFonts w:ascii="Arial" w:hAnsi="Arial" w:cs="Arial"/>
                <w:szCs w:val="22"/>
              </w:rPr>
            </w:r>
            <w:r w:rsidRPr="009F717A">
              <w:rPr>
                <w:rFonts w:ascii="Arial" w:hAnsi="Arial" w:cs="Arial"/>
                <w:szCs w:val="22"/>
              </w:rPr>
              <w:fldChar w:fldCharType="separate"/>
            </w:r>
            <w:r w:rsidR="00FA6F5C">
              <w:rPr>
                <w:rFonts w:ascii="Arial" w:hAnsi="Arial" w:cs="Arial"/>
                <w:szCs w:val="22"/>
              </w:rPr>
              <w:t>Wim Beelaert (KAA Gent), Dirk Piens (KAA Gent), Luc Adriaensens (KAA Gent), Stijn Boons (Departement CJSM) en Stijn Coppens (Departement CJSM)</w:t>
            </w:r>
            <w:r w:rsidRPr="009F717A">
              <w:rPr>
                <w:rFonts w:ascii="Arial" w:hAnsi="Arial" w:cs="Arial"/>
                <w:szCs w:val="22"/>
              </w:rPr>
              <w:fldChar w:fldCharType="end"/>
            </w:r>
            <w:bookmarkEnd w:id="2"/>
          </w:p>
        </w:tc>
      </w:tr>
      <w:tr w:rsidR="002A3DF2">
        <w:trPr>
          <w:trHeight w:val="369"/>
        </w:trPr>
        <w:tc>
          <w:tcPr>
            <w:tcW w:w="2977" w:type="dxa"/>
            <w:noWrap/>
            <w:tcMar>
              <w:left w:w="0" w:type="dxa"/>
              <w:right w:w="85" w:type="dxa"/>
            </w:tcMar>
          </w:tcPr>
          <w:p w:rsidR="003A384C" w:rsidRPr="00605E7D" w:rsidRDefault="00591AA5" w:rsidP="00576376">
            <w:pPr>
              <w:jc w:val="right"/>
              <w:rPr>
                <w:rFonts w:ascii="Arial" w:hAnsi="Arial" w:cs="Arial"/>
                <w:szCs w:val="22"/>
              </w:rPr>
            </w:pPr>
            <w:r w:rsidRPr="00605E7D">
              <w:rPr>
                <w:rFonts w:ascii="Arial" w:hAnsi="Arial" w:cs="Arial"/>
                <w:szCs w:val="22"/>
              </w:rPr>
              <w:t>afwezig met kennisgeving</w:t>
            </w:r>
          </w:p>
        </w:tc>
        <w:tc>
          <w:tcPr>
            <w:tcW w:w="284" w:type="dxa"/>
            <w:tcMar>
              <w:left w:w="0" w:type="dxa"/>
              <w:right w:w="0" w:type="dxa"/>
            </w:tcMar>
          </w:tcPr>
          <w:p w:rsidR="003A384C" w:rsidRPr="00605E7D" w:rsidRDefault="008E1EC8" w:rsidP="00576376">
            <w:pPr>
              <w:rPr>
                <w:rFonts w:ascii="Arial" w:hAnsi="Arial" w:cs="Arial"/>
                <w:szCs w:val="22"/>
              </w:rPr>
            </w:pPr>
          </w:p>
        </w:tc>
        <w:bookmarkStart w:id="3" w:name="afwezigmetkennis"/>
        <w:tc>
          <w:tcPr>
            <w:tcW w:w="5670" w:type="dxa"/>
            <w:gridSpan w:val="3"/>
            <w:tcMar>
              <w:left w:w="0" w:type="dxa"/>
              <w:right w:w="0" w:type="dxa"/>
            </w:tcMar>
          </w:tcPr>
          <w:p w:rsidR="003A384C" w:rsidRPr="009F717A" w:rsidRDefault="00591AA5" w:rsidP="00576376">
            <w:pPr>
              <w:rPr>
                <w:rFonts w:ascii="Arial" w:hAnsi="Arial" w:cs="Arial"/>
                <w:szCs w:val="22"/>
              </w:rPr>
            </w:pPr>
            <w:r w:rsidRPr="009F717A">
              <w:rPr>
                <w:rFonts w:ascii="Arial" w:hAnsi="Arial" w:cs="Arial"/>
                <w:szCs w:val="22"/>
              </w:rPr>
              <w:fldChar w:fldCharType="begin">
                <w:ffData>
                  <w:name w:val="afwezigmetkennis"/>
                  <w:enabled/>
                  <w:calcOnExit w:val="0"/>
                  <w:helpText w:type="text" w:val="vul in wie uitgenodigd was, maar zich heeft verontschuldigd"/>
                  <w:statusText w:type="text" w:val="vul in wie uitgenodigd was, maar zich heeft verontschuldigd"/>
                  <w:textInput/>
                </w:ffData>
              </w:fldChar>
            </w:r>
            <w:r w:rsidRPr="009F717A">
              <w:rPr>
                <w:rFonts w:ascii="Arial" w:hAnsi="Arial" w:cs="Arial"/>
                <w:szCs w:val="22"/>
              </w:rPr>
              <w:instrText xml:space="preserve"> FORMTEXT </w:instrText>
            </w:r>
            <w:r w:rsidRPr="009F717A">
              <w:rPr>
                <w:rFonts w:ascii="Arial" w:hAnsi="Arial" w:cs="Arial"/>
                <w:szCs w:val="22"/>
              </w:rPr>
            </w:r>
            <w:r w:rsidRPr="009F717A">
              <w:rPr>
                <w:rFonts w:ascii="Arial" w:hAnsi="Arial" w:cs="Arial"/>
                <w:szCs w:val="22"/>
              </w:rPr>
              <w:fldChar w:fldCharType="separate"/>
            </w:r>
            <w:r w:rsidRPr="009F717A">
              <w:rPr>
                <w:rFonts w:ascii="Arial" w:hAnsi="Arial" w:cs="Arial"/>
                <w:szCs w:val="22"/>
              </w:rPr>
              <w:t> </w:t>
            </w:r>
            <w:r w:rsidRPr="009F717A">
              <w:rPr>
                <w:rFonts w:ascii="Arial" w:hAnsi="Arial" w:cs="Arial"/>
                <w:szCs w:val="22"/>
              </w:rPr>
              <w:t> </w:t>
            </w:r>
            <w:r w:rsidRPr="009F717A">
              <w:rPr>
                <w:rFonts w:ascii="Arial" w:hAnsi="Arial" w:cs="Arial"/>
                <w:szCs w:val="22"/>
              </w:rPr>
              <w:t> </w:t>
            </w:r>
            <w:r w:rsidRPr="009F717A">
              <w:rPr>
                <w:rFonts w:ascii="Arial" w:hAnsi="Arial" w:cs="Arial"/>
                <w:szCs w:val="22"/>
              </w:rPr>
              <w:t> </w:t>
            </w:r>
            <w:r w:rsidRPr="009F717A">
              <w:rPr>
                <w:rFonts w:ascii="Arial" w:hAnsi="Arial" w:cs="Arial"/>
                <w:szCs w:val="22"/>
              </w:rPr>
              <w:t> </w:t>
            </w:r>
            <w:r w:rsidRPr="009F717A">
              <w:rPr>
                <w:rFonts w:ascii="Arial" w:hAnsi="Arial" w:cs="Arial"/>
                <w:szCs w:val="22"/>
              </w:rPr>
              <w:fldChar w:fldCharType="end"/>
            </w:r>
            <w:bookmarkEnd w:id="3"/>
          </w:p>
        </w:tc>
      </w:tr>
      <w:tr w:rsidR="002A3DF2">
        <w:trPr>
          <w:trHeight w:val="369"/>
        </w:trPr>
        <w:tc>
          <w:tcPr>
            <w:tcW w:w="2977" w:type="dxa"/>
            <w:noWrap/>
            <w:tcMar>
              <w:left w:w="0" w:type="dxa"/>
              <w:right w:w="85" w:type="dxa"/>
            </w:tcMar>
          </w:tcPr>
          <w:p w:rsidR="00BE55C2" w:rsidRPr="00605E7D" w:rsidRDefault="00591AA5" w:rsidP="00576376">
            <w:pPr>
              <w:jc w:val="right"/>
              <w:rPr>
                <w:rFonts w:ascii="Arial" w:hAnsi="Arial" w:cs="Arial"/>
                <w:szCs w:val="22"/>
              </w:rPr>
            </w:pPr>
            <w:r w:rsidRPr="00605E7D">
              <w:rPr>
                <w:rFonts w:ascii="Arial" w:hAnsi="Arial" w:cs="Arial"/>
                <w:szCs w:val="22"/>
              </w:rPr>
              <w:t>afwezig zonder kennisgeving</w:t>
            </w:r>
          </w:p>
        </w:tc>
        <w:tc>
          <w:tcPr>
            <w:tcW w:w="284" w:type="dxa"/>
            <w:tcMar>
              <w:left w:w="0" w:type="dxa"/>
              <w:right w:w="0" w:type="dxa"/>
            </w:tcMar>
          </w:tcPr>
          <w:p w:rsidR="00BE55C2" w:rsidRPr="00605E7D" w:rsidRDefault="008E1EC8" w:rsidP="00576376">
            <w:pPr>
              <w:rPr>
                <w:rFonts w:ascii="Arial" w:hAnsi="Arial" w:cs="Arial"/>
                <w:szCs w:val="22"/>
              </w:rPr>
            </w:pPr>
          </w:p>
        </w:tc>
        <w:bookmarkStart w:id="4" w:name="afwezigzonderkennis"/>
        <w:tc>
          <w:tcPr>
            <w:tcW w:w="5670" w:type="dxa"/>
            <w:gridSpan w:val="3"/>
            <w:tcMar>
              <w:left w:w="0" w:type="dxa"/>
              <w:right w:w="0" w:type="dxa"/>
            </w:tcMar>
          </w:tcPr>
          <w:p w:rsidR="00BE55C2" w:rsidRPr="009F717A" w:rsidRDefault="00591AA5" w:rsidP="00576376">
            <w:pPr>
              <w:rPr>
                <w:rFonts w:ascii="Arial" w:hAnsi="Arial" w:cs="Arial"/>
                <w:szCs w:val="22"/>
              </w:rPr>
            </w:pPr>
            <w:r w:rsidRPr="009F717A">
              <w:rPr>
                <w:rFonts w:ascii="Arial" w:hAnsi="Arial" w:cs="Arial"/>
                <w:szCs w:val="22"/>
              </w:rPr>
              <w:fldChar w:fldCharType="begin">
                <w:ffData>
                  <w:name w:val="afwezigzonderkennis"/>
                  <w:enabled/>
                  <w:calcOnExit w:val="0"/>
                  <w:helpText w:type="text" w:val="vul in wie uitgenodigd was, maar zich niet heeft verontschuldigd"/>
                  <w:statusText w:type="text" w:val="vul in wie uitgenodigd was, maar zich niet heeft verontschuldigd"/>
                  <w:textInput/>
                </w:ffData>
              </w:fldChar>
            </w:r>
            <w:r w:rsidRPr="009F717A">
              <w:rPr>
                <w:rFonts w:ascii="Arial" w:hAnsi="Arial" w:cs="Arial"/>
                <w:szCs w:val="22"/>
              </w:rPr>
              <w:instrText xml:space="preserve"> FORMTEXT </w:instrText>
            </w:r>
            <w:r w:rsidRPr="009F717A">
              <w:rPr>
                <w:rFonts w:ascii="Arial" w:hAnsi="Arial" w:cs="Arial"/>
                <w:szCs w:val="22"/>
              </w:rPr>
            </w:r>
            <w:r w:rsidRPr="009F717A">
              <w:rPr>
                <w:rFonts w:ascii="Arial" w:hAnsi="Arial" w:cs="Arial"/>
                <w:szCs w:val="22"/>
              </w:rPr>
              <w:fldChar w:fldCharType="separate"/>
            </w:r>
            <w:r w:rsidRPr="009F717A">
              <w:rPr>
                <w:rFonts w:ascii="Arial" w:hAnsi="Arial" w:cs="Arial"/>
                <w:szCs w:val="22"/>
              </w:rPr>
              <w:t> </w:t>
            </w:r>
            <w:r w:rsidRPr="009F717A">
              <w:rPr>
                <w:rFonts w:ascii="Arial" w:hAnsi="Arial" w:cs="Arial"/>
                <w:szCs w:val="22"/>
              </w:rPr>
              <w:t> </w:t>
            </w:r>
            <w:r w:rsidRPr="009F717A">
              <w:rPr>
                <w:rFonts w:ascii="Arial" w:hAnsi="Arial" w:cs="Arial"/>
                <w:szCs w:val="22"/>
              </w:rPr>
              <w:t> </w:t>
            </w:r>
            <w:r w:rsidRPr="009F717A">
              <w:rPr>
                <w:rFonts w:ascii="Arial" w:hAnsi="Arial" w:cs="Arial"/>
                <w:szCs w:val="22"/>
              </w:rPr>
              <w:t> </w:t>
            </w:r>
            <w:r w:rsidRPr="009F717A">
              <w:rPr>
                <w:rFonts w:ascii="Arial" w:hAnsi="Arial" w:cs="Arial"/>
                <w:szCs w:val="22"/>
              </w:rPr>
              <w:t> </w:t>
            </w:r>
            <w:r w:rsidRPr="009F717A">
              <w:rPr>
                <w:rFonts w:ascii="Arial" w:hAnsi="Arial" w:cs="Arial"/>
                <w:szCs w:val="22"/>
              </w:rPr>
              <w:fldChar w:fldCharType="end"/>
            </w:r>
            <w:bookmarkEnd w:id="4"/>
          </w:p>
        </w:tc>
      </w:tr>
      <w:tr w:rsidR="002A3DF2">
        <w:trPr>
          <w:trHeight w:val="369"/>
        </w:trPr>
        <w:tc>
          <w:tcPr>
            <w:tcW w:w="2977" w:type="dxa"/>
            <w:noWrap/>
            <w:tcMar>
              <w:left w:w="0" w:type="dxa"/>
              <w:right w:w="85" w:type="dxa"/>
            </w:tcMar>
          </w:tcPr>
          <w:p w:rsidR="003A384C" w:rsidRPr="00605E7D" w:rsidRDefault="00591AA5" w:rsidP="00576376">
            <w:pPr>
              <w:jc w:val="right"/>
              <w:rPr>
                <w:rFonts w:ascii="Arial" w:hAnsi="Arial" w:cs="Arial"/>
                <w:szCs w:val="22"/>
              </w:rPr>
            </w:pPr>
            <w:r w:rsidRPr="00605E7D">
              <w:rPr>
                <w:rFonts w:ascii="Arial" w:hAnsi="Arial" w:cs="Arial"/>
                <w:szCs w:val="22"/>
              </w:rPr>
              <w:t>voorzitter</w:t>
            </w:r>
          </w:p>
        </w:tc>
        <w:tc>
          <w:tcPr>
            <w:tcW w:w="284" w:type="dxa"/>
            <w:tcMar>
              <w:left w:w="0" w:type="dxa"/>
              <w:right w:w="0" w:type="dxa"/>
            </w:tcMar>
          </w:tcPr>
          <w:p w:rsidR="003A384C" w:rsidRPr="00605E7D" w:rsidRDefault="008E1EC8" w:rsidP="00576376">
            <w:pPr>
              <w:rPr>
                <w:rFonts w:ascii="Arial" w:hAnsi="Arial" w:cs="Arial"/>
                <w:szCs w:val="22"/>
              </w:rPr>
            </w:pPr>
          </w:p>
        </w:tc>
        <w:bookmarkStart w:id="5" w:name="voorzitter"/>
        <w:tc>
          <w:tcPr>
            <w:tcW w:w="5670" w:type="dxa"/>
            <w:gridSpan w:val="3"/>
            <w:tcMar>
              <w:left w:w="0" w:type="dxa"/>
              <w:right w:w="0" w:type="dxa"/>
            </w:tcMar>
          </w:tcPr>
          <w:p w:rsidR="003A384C" w:rsidRPr="009F717A" w:rsidRDefault="00591AA5" w:rsidP="00FA6F5C">
            <w:pPr>
              <w:rPr>
                <w:rFonts w:ascii="Arial" w:hAnsi="Arial" w:cs="Arial"/>
                <w:szCs w:val="22"/>
              </w:rPr>
            </w:pPr>
            <w:r w:rsidRPr="009F717A">
              <w:rPr>
                <w:rFonts w:ascii="Arial" w:hAnsi="Arial" w:cs="Arial"/>
                <w:szCs w:val="22"/>
              </w:rPr>
              <w:fldChar w:fldCharType="begin">
                <w:ffData>
                  <w:name w:val="voorzitter"/>
                  <w:enabled/>
                  <w:calcOnExit w:val="0"/>
                  <w:helpText w:type="text" w:val="vul de naam in van de voorzitter van de vergadering"/>
                  <w:statusText w:type="text" w:val="vul de naam in van de voorzitter van de vergadering"/>
                  <w:textInput>
                    <w:maxLength w:val="120"/>
                  </w:textInput>
                </w:ffData>
              </w:fldChar>
            </w:r>
            <w:r w:rsidRPr="009F717A">
              <w:rPr>
                <w:rFonts w:ascii="Arial" w:hAnsi="Arial" w:cs="Arial"/>
                <w:szCs w:val="22"/>
              </w:rPr>
              <w:instrText xml:space="preserve"> FORMTEXT </w:instrText>
            </w:r>
            <w:r w:rsidRPr="009F717A">
              <w:rPr>
                <w:rFonts w:ascii="Arial" w:hAnsi="Arial" w:cs="Arial"/>
                <w:szCs w:val="22"/>
              </w:rPr>
            </w:r>
            <w:r w:rsidRPr="009F717A">
              <w:rPr>
                <w:rFonts w:ascii="Arial" w:hAnsi="Arial" w:cs="Arial"/>
                <w:szCs w:val="22"/>
              </w:rPr>
              <w:fldChar w:fldCharType="separate"/>
            </w:r>
            <w:r w:rsidR="00FA6F5C">
              <w:rPr>
                <w:rFonts w:ascii="Arial" w:hAnsi="Arial" w:cs="Arial"/>
                <w:szCs w:val="22"/>
              </w:rPr>
              <w:t>Stijn Coppens</w:t>
            </w:r>
            <w:r w:rsidRPr="009F717A">
              <w:rPr>
                <w:rFonts w:ascii="Arial" w:hAnsi="Arial" w:cs="Arial"/>
                <w:szCs w:val="22"/>
              </w:rPr>
              <w:fldChar w:fldCharType="end"/>
            </w:r>
            <w:bookmarkEnd w:id="5"/>
          </w:p>
        </w:tc>
      </w:tr>
      <w:tr w:rsidR="002A3DF2">
        <w:trPr>
          <w:trHeight w:val="369"/>
        </w:trPr>
        <w:tc>
          <w:tcPr>
            <w:tcW w:w="2977" w:type="dxa"/>
            <w:noWrap/>
            <w:tcMar>
              <w:left w:w="0" w:type="dxa"/>
              <w:right w:w="85" w:type="dxa"/>
            </w:tcMar>
          </w:tcPr>
          <w:p w:rsidR="003A384C" w:rsidRPr="00605E7D" w:rsidRDefault="00591AA5" w:rsidP="00576376">
            <w:pPr>
              <w:jc w:val="right"/>
              <w:rPr>
                <w:rFonts w:ascii="Arial" w:hAnsi="Arial" w:cs="Arial"/>
                <w:szCs w:val="22"/>
              </w:rPr>
            </w:pPr>
            <w:r w:rsidRPr="00605E7D">
              <w:rPr>
                <w:rFonts w:ascii="Arial" w:hAnsi="Arial" w:cs="Arial"/>
                <w:szCs w:val="22"/>
              </w:rPr>
              <w:t>verslaggever</w:t>
            </w:r>
          </w:p>
        </w:tc>
        <w:tc>
          <w:tcPr>
            <w:tcW w:w="284" w:type="dxa"/>
            <w:tcMar>
              <w:left w:w="0" w:type="dxa"/>
              <w:right w:w="0" w:type="dxa"/>
            </w:tcMar>
          </w:tcPr>
          <w:p w:rsidR="003A384C" w:rsidRPr="00605E7D" w:rsidRDefault="008E1EC8" w:rsidP="00576376">
            <w:pPr>
              <w:rPr>
                <w:rFonts w:ascii="Arial" w:hAnsi="Arial" w:cs="Arial"/>
                <w:szCs w:val="22"/>
              </w:rPr>
            </w:pPr>
          </w:p>
        </w:tc>
        <w:tc>
          <w:tcPr>
            <w:tcW w:w="5670" w:type="dxa"/>
            <w:gridSpan w:val="3"/>
            <w:tcMar>
              <w:left w:w="0" w:type="dxa"/>
              <w:right w:w="0" w:type="dxa"/>
            </w:tcMar>
          </w:tcPr>
          <w:p w:rsidR="003A384C" w:rsidRPr="00FA5679" w:rsidRDefault="00591AA5" w:rsidP="00EC168A">
            <w:pPr>
              <w:rPr>
                <w:rFonts w:ascii="Arial" w:hAnsi="Arial" w:cs="Arial"/>
                <w:szCs w:val="22"/>
              </w:rPr>
            </w:pPr>
            <w:r>
              <w:rPr>
                <w:rFonts w:ascii="Arial" w:hAnsi="Arial" w:cs="Arial"/>
                <w:noProof/>
              </w:rPr>
              <w:t>Stijn</w:t>
            </w:r>
            <w:r w:rsidRPr="00FA5679">
              <w:rPr>
                <w:rFonts w:ascii="Arial" w:hAnsi="Arial" w:cs="Arial"/>
              </w:rPr>
              <w:t xml:space="preserve"> </w:t>
            </w:r>
            <w:r>
              <w:rPr>
                <w:rFonts w:ascii="Arial" w:hAnsi="Arial" w:cs="Arial"/>
                <w:noProof/>
              </w:rPr>
              <w:t>Coppens</w:t>
            </w:r>
          </w:p>
        </w:tc>
      </w:tr>
      <w:tr w:rsidR="002A3DF2">
        <w:trPr>
          <w:trHeight w:val="369"/>
        </w:trPr>
        <w:tc>
          <w:tcPr>
            <w:tcW w:w="2977" w:type="dxa"/>
            <w:noWrap/>
            <w:tcMar>
              <w:left w:w="0" w:type="dxa"/>
              <w:right w:w="85" w:type="dxa"/>
            </w:tcMar>
          </w:tcPr>
          <w:p w:rsidR="00280575" w:rsidRPr="00605E7D" w:rsidRDefault="00591AA5" w:rsidP="00576376">
            <w:pPr>
              <w:jc w:val="right"/>
              <w:rPr>
                <w:rFonts w:ascii="Arial" w:hAnsi="Arial" w:cs="Arial"/>
                <w:szCs w:val="22"/>
              </w:rPr>
            </w:pPr>
            <w:r w:rsidRPr="00605E7D">
              <w:rPr>
                <w:rFonts w:ascii="Arial" w:hAnsi="Arial" w:cs="Arial"/>
                <w:szCs w:val="22"/>
              </w:rPr>
              <w:t>onderwerp</w:t>
            </w:r>
          </w:p>
        </w:tc>
        <w:tc>
          <w:tcPr>
            <w:tcW w:w="284" w:type="dxa"/>
            <w:tcMar>
              <w:left w:w="0" w:type="dxa"/>
              <w:right w:w="0" w:type="dxa"/>
            </w:tcMar>
          </w:tcPr>
          <w:p w:rsidR="00280575" w:rsidRPr="00605E7D" w:rsidRDefault="008E1EC8" w:rsidP="00576376">
            <w:pPr>
              <w:rPr>
                <w:rFonts w:ascii="Arial" w:hAnsi="Arial" w:cs="Arial"/>
                <w:szCs w:val="22"/>
              </w:rPr>
            </w:pPr>
          </w:p>
        </w:tc>
        <w:bookmarkStart w:id="6" w:name="onderwerp_verslag"/>
        <w:tc>
          <w:tcPr>
            <w:tcW w:w="5670" w:type="dxa"/>
            <w:gridSpan w:val="3"/>
            <w:tcMar>
              <w:left w:w="0" w:type="dxa"/>
              <w:right w:w="0" w:type="dxa"/>
            </w:tcMar>
          </w:tcPr>
          <w:p w:rsidR="00280575" w:rsidRPr="009F717A" w:rsidRDefault="00591AA5" w:rsidP="00FA6F5C">
            <w:pPr>
              <w:rPr>
                <w:rFonts w:ascii="Arial" w:hAnsi="Arial" w:cs="Arial"/>
                <w:szCs w:val="22"/>
              </w:rPr>
            </w:pPr>
            <w:r w:rsidRPr="009F717A">
              <w:rPr>
                <w:rFonts w:ascii="Arial" w:hAnsi="Arial" w:cs="Arial"/>
                <w:szCs w:val="22"/>
              </w:rPr>
              <w:fldChar w:fldCharType="begin">
                <w:ffData>
                  <w:name w:val="onderwerp_verslag"/>
                  <w:enabled/>
                  <w:calcOnExit w:val="0"/>
                  <w:helpText w:type="text" w:val="vul beknopt het onderwerp van het verslag in, bv. vergadering van --- over --- ; max. 255 karaktertekens"/>
                  <w:statusText w:type="text" w:val="vul beknopt het onderwerp van het verslag in, bv. vergadering van --- over --- ; max. 255 karaktertekens"/>
                  <w:textInput>
                    <w:maxLength w:val="255"/>
                  </w:textInput>
                </w:ffData>
              </w:fldChar>
            </w:r>
            <w:r w:rsidRPr="009F717A">
              <w:rPr>
                <w:rFonts w:ascii="Arial" w:hAnsi="Arial" w:cs="Arial"/>
                <w:szCs w:val="22"/>
              </w:rPr>
              <w:instrText xml:space="preserve"> FORMTEXT </w:instrText>
            </w:r>
            <w:r w:rsidRPr="009F717A">
              <w:rPr>
                <w:rFonts w:ascii="Arial" w:hAnsi="Arial" w:cs="Arial"/>
                <w:szCs w:val="22"/>
              </w:rPr>
            </w:r>
            <w:r w:rsidRPr="009F717A">
              <w:rPr>
                <w:rFonts w:ascii="Arial" w:hAnsi="Arial" w:cs="Arial"/>
                <w:szCs w:val="22"/>
              </w:rPr>
              <w:fldChar w:fldCharType="separate"/>
            </w:r>
            <w:r w:rsidR="00FA6F5C">
              <w:rPr>
                <w:rFonts w:ascii="Arial" w:hAnsi="Arial" w:cs="Arial"/>
                <w:szCs w:val="22"/>
              </w:rPr>
              <w:t>Werkbezoek KAA Gent als opvolging van de rapportage inzake de toekenning van een investeringssubsidie voor de realisatie van een multifunctioneel voetbalstadion met een maatschappelijke return</w:t>
            </w:r>
            <w:r w:rsidRPr="009F717A">
              <w:rPr>
                <w:rFonts w:ascii="Arial" w:hAnsi="Arial" w:cs="Arial"/>
                <w:szCs w:val="22"/>
              </w:rPr>
              <w:fldChar w:fldCharType="end"/>
            </w:r>
            <w:bookmarkEnd w:id="6"/>
          </w:p>
        </w:tc>
      </w:tr>
      <w:tr w:rsidR="002A3DF2">
        <w:trPr>
          <w:trHeight w:hRule="exact" w:val="198"/>
        </w:trPr>
        <w:tc>
          <w:tcPr>
            <w:tcW w:w="2977" w:type="dxa"/>
            <w:tcBorders>
              <w:bottom w:val="single" w:sz="12" w:space="0" w:color="auto"/>
            </w:tcBorders>
            <w:noWrap/>
            <w:tcMar>
              <w:left w:w="0" w:type="dxa"/>
              <w:right w:w="85" w:type="dxa"/>
            </w:tcMar>
          </w:tcPr>
          <w:p w:rsidR="00280575" w:rsidRPr="00605E7D" w:rsidRDefault="008E1EC8" w:rsidP="00D64924">
            <w:pPr>
              <w:pStyle w:val="verslag-hoofding-tekst-rechts"/>
              <w:rPr>
                <w:rFonts w:ascii="Arial" w:hAnsi="Arial" w:cs="Arial"/>
                <w:sz w:val="22"/>
                <w:szCs w:val="22"/>
              </w:rPr>
            </w:pPr>
          </w:p>
        </w:tc>
        <w:tc>
          <w:tcPr>
            <w:tcW w:w="284" w:type="dxa"/>
            <w:tcBorders>
              <w:bottom w:val="single" w:sz="12" w:space="0" w:color="auto"/>
            </w:tcBorders>
            <w:tcMar>
              <w:left w:w="0" w:type="dxa"/>
              <w:right w:w="0" w:type="dxa"/>
            </w:tcMar>
          </w:tcPr>
          <w:p w:rsidR="00280575" w:rsidRPr="00605E7D" w:rsidRDefault="008E1EC8" w:rsidP="00D64924">
            <w:pPr>
              <w:pStyle w:val="Verslag-hoofding-tekst"/>
              <w:rPr>
                <w:rFonts w:ascii="Arial" w:hAnsi="Arial" w:cs="Arial"/>
                <w:sz w:val="22"/>
                <w:szCs w:val="22"/>
              </w:rPr>
            </w:pPr>
          </w:p>
        </w:tc>
        <w:tc>
          <w:tcPr>
            <w:tcW w:w="5670" w:type="dxa"/>
            <w:gridSpan w:val="3"/>
            <w:tcBorders>
              <w:bottom w:val="single" w:sz="12" w:space="0" w:color="auto"/>
            </w:tcBorders>
            <w:tcMar>
              <w:left w:w="0" w:type="dxa"/>
              <w:right w:w="0" w:type="dxa"/>
            </w:tcMar>
          </w:tcPr>
          <w:p w:rsidR="00280575" w:rsidRPr="00605E7D" w:rsidRDefault="008E1EC8" w:rsidP="00D64924">
            <w:pPr>
              <w:pStyle w:val="Verslag-hoofding-tekst"/>
              <w:rPr>
                <w:rFonts w:ascii="Arial" w:hAnsi="Arial" w:cs="Arial"/>
                <w:sz w:val="22"/>
                <w:szCs w:val="22"/>
              </w:rPr>
            </w:pPr>
          </w:p>
        </w:tc>
      </w:tr>
    </w:tbl>
    <w:p w:rsidR="007A7E67" w:rsidRPr="00605E7D" w:rsidRDefault="008E1EC8" w:rsidP="00B86BAB">
      <w:pPr>
        <w:rPr>
          <w:rFonts w:ascii="Arial" w:hAnsi="Arial" w:cs="Arial"/>
          <w:szCs w:val="22"/>
        </w:rPr>
      </w:pPr>
    </w:p>
    <w:bookmarkStart w:id="7" w:name="titel_verslag"/>
    <w:p w:rsidR="009F29A4" w:rsidRPr="00605E7D" w:rsidRDefault="00591AA5" w:rsidP="003163FD">
      <w:pPr>
        <w:pStyle w:val="Titelverslag"/>
        <w:rPr>
          <w:rFonts w:ascii="Arial" w:hAnsi="Arial" w:cs="Arial"/>
          <w:sz w:val="22"/>
          <w:szCs w:val="22"/>
        </w:rPr>
      </w:pPr>
      <w:r w:rsidRPr="00605E7D">
        <w:rPr>
          <w:rFonts w:ascii="Arial" w:hAnsi="Arial" w:cs="Arial"/>
          <w:sz w:val="22"/>
          <w:szCs w:val="22"/>
        </w:rPr>
        <w:fldChar w:fldCharType="begin">
          <w:ffData>
            <w:name w:val="titel_verslag"/>
            <w:enabled/>
            <w:calcOnExit w:val="0"/>
            <w:helpText w:type="text" w:val="Vul, indien gewenst, de titel van het verslag in "/>
            <w:statusText w:type="text" w:val="Vul, indien gewenst, de titel van het verslag in "/>
            <w:textInput>
              <w:default w:val="Titel van het verslag   "/>
              <w:maxLength w:val="255"/>
            </w:textInput>
          </w:ffData>
        </w:fldChar>
      </w:r>
      <w:r w:rsidRPr="00605E7D">
        <w:rPr>
          <w:rFonts w:ascii="Arial" w:hAnsi="Arial" w:cs="Arial"/>
          <w:sz w:val="22"/>
          <w:szCs w:val="22"/>
        </w:rPr>
        <w:instrText xml:space="preserve"> FORMTEXT </w:instrText>
      </w:r>
      <w:r w:rsidRPr="00605E7D">
        <w:rPr>
          <w:rFonts w:ascii="Arial" w:hAnsi="Arial" w:cs="Arial"/>
          <w:sz w:val="22"/>
          <w:szCs w:val="22"/>
        </w:rPr>
      </w:r>
      <w:r w:rsidRPr="00605E7D">
        <w:rPr>
          <w:rFonts w:ascii="Arial" w:hAnsi="Arial" w:cs="Arial"/>
          <w:sz w:val="22"/>
          <w:szCs w:val="22"/>
        </w:rPr>
        <w:fldChar w:fldCharType="separate"/>
      </w:r>
      <w:r w:rsidR="00FA6F5C">
        <w:rPr>
          <w:rFonts w:ascii="Arial" w:hAnsi="Arial" w:cs="Arial"/>
          <w:sz w:val="22"/>
          <w:szCs w:val="22"/>
        </w:rPr>
        <w:t> </w:t>
      </w:r>
      <w:r w:rsidR="00FA6F5C">
        <w:rPr>
          <w:rFonts w:ascii="Arial" w:hAnsi="Arial" w:cs="Arial"/>
          <w:sz w:val="22"/>
          <w:szCs w:val="22"/>
        </w:rPr>
        <w:t> </w:t>
      </w:r>
      <w:r w:rsidR="00FA6F5C">
        <w:rPr>
          <w:rFonts w:ascii="Arial" w:hAnsi="Arial" w:cs="Arial"/>
          <w:sz w:val="22"/>
          <w:szCs w:val="22"/>
        </w:rPr>
        <w:t> </w:t>
      </w:r>
      <w:r w:rsidR="00FA6F5C">
        <w:rPr>
          <w:rFonts w:ascii="Arial" w:hAnsi="Arial" w:cs="Arial"/>
          <w:sz w:val="22"/>
          <w:szCs w:val="22"/>
        </w:rPr>
        <w:t> </w:t>
      </w:r>
      <w:r w:rsidR="00FA6F5C">
        <w:rPr>
          <w:rFonts w:ascii="Arial" w:hAnsi="Arial" w:cs="Arial"/>
          <w:sz w:val="22"/>
          <w:szCs w:val="22"/>
        </w:rPr>
        <w:t> </w:t>
      </w:r>
      <w:r w:rsidRPr="00605E7D">
        <w:rPr>
          <w:rFonts w:ascii="Arial" w:hAnsi="Arial" w:cs="Arial"/>
          <w:sz w:val="22"/>
          <w:szCs w:val="22"/>
        </w:rPr>
        <w:fldChar w:fldCharType="end"/>
      </w:r>
      <w:bookmarkEnd w:id="7"/>
    </w:p>
    <w:p w:rsidR="00BD6D70" w:rsidRPr="00605E7D" w:rsidRDefault="008E1EC8" w:rsidP="00BD6D70">
      <w:pPr>
        <w:rPr>
          <w:rFonts w:ascii="Arial" w:hAnsi="Arial" w:cs="Arial"/>
          <w:szCs w:val="22"/>
        </w:rPr>
        <w:sectPr w:rsidR="00BD6D70" w:rsidRPr="00605E7D" w:rsidSect="00AD4E91">
          <w:headerReference w:type="even" r:id="rId10"/>
          <w:headerReference w:type="default" r:id="rId11"/>
          <w:footerReference w:type="default" r:id="rId12"/>
          <w:headerReference w:type="first" r:id="rId13"/>
          <w:type w:val="continuous"/>
          <w:pgSz w:w="11906" w:h="16838" w:code="9"/>
          <w:pgMar w:top="624" w:right="1247" w:bottom="1701" w:left="1871" w:header="340" w:footer="907" w:gutter="0"/>
          <w:cols w:space="708"/>
          <w:titlePg/>
        </w:sectPr>
      </w:pPr>
    </w:p>
    <w:p w:rsidR="00BD6D70" w:rsidRDefault="002F4031" w:rsidP="00BB435E">
      <w:pPr>
        <w:rPr>
          <w:rFonts w:ascii="Arial" w:hAnsi="Arial" w:cs="Arial"/>
          <w:szCs w:val="22"/>
        </w:rPr>
      </w:pPr>
      <w:r>
        <w:rPr>
          <w:rFonts w:ascii="Arial" w:hAnsi="Arial" w:cs="Arial"/>
          <w:szCs w:val="22"/>
        </w:rPr>
        <w:lastRenderedPageBreak/>
        <w:t xml:space="preserve">Stijn Coppens geeft als inleiding mee dat het Besluit van de Vlaamse Regering van 4 april 2014 bepaalt dat de begunstigden van een subsidie nauwgezet en jaarlijks dienen te rapporteren </w:t>
      </w:r>
      <w:r>
        <w:rPr>
          <w:rFonts w:ascii="Arial" w:hAnsi="Arial" w:cs="Arial"/>
          <w:szCs w:val="22"/>
        </w:rPr>
        <w:lastRenderedPageBreak/>
        <w:t>over de voortgang van het project en het voldoen aan de minimale vereisten en selectiecriteria zoals opgenomen in de projectoproep. Hiervoor werd aan KAA Gent een rapportagesjabloon aangereikt. Tijdens het overleg werd deze rapportage overlopen en verduidelijkt waar nodig.</w:t>
      </w:r>
    </w:p>
    <w:p w:rsidR="002F4031" w:rsidRDefault="002F4031" w:rsidP="00BB435E">
      <w:pPr>
        <w:rPr>
          <w:rFonts w:ascii="Arial" w:hAnsi="Arial" w:cs="Arial"/>
          <w:szCs w:val="22"/>
        </w:rPr>
      </w:pPr>
    </w:p>
    <w:p w:rsidR="002F4031" w:rsidRDefault="002F4031" w:rsidP="00BB435E">
      <w:pPr>
        <w:rPr>
          <w:rFonts w:ascii="Arial" w:hAnsi="Arial" w:cs="Arial"/>
          <w:szCs w:val="22"/>
        </w:rPr>
      </w:pPr>
    </w:p>
    <w:p w:rsidR="002F4031" w:rsidRPr="002F4031" w:rsidRDefault="002F4031" w:rsidP="00464830">
      <w:pPr>
        <w:pStyle w:val="Lijstalinea"/>
        <w:numPr>
          <w:ilvl w:val="0"/>
          <w:numId w:val="27"/>
        </w:numPr>
        <w:tabs>
          <w:tab w:val="clear" w:pos="284"/>
          <w:tab w:val="left" w:pos="-142"/>
        </w:tabs>
        <w:rPr>
          <w:rFonts w:ascii="Arial" w:hAnsi="Arial" w:cs="Arial"/>
          <w:b/>
          <w:szCs w:val="22"/>
        </w:rPr>
      </w:pPr>
      <w:r w:rsidRPr="002F4031">
        <w:rPr>
          <w:rFonts w:ascii="Arial" w:hAnsi="Arial" w:cs="Arial"/>
          <w:b/>
          <w:szCs w:val="22"/>
        </w:rPr>
        <w:t>Voldoet het stadion aan UEFA-criteria voor een stadioncategorie 4?</w:t>
      </w:r>
    </w:p>
    <w:p w:rsidR="002F4031" w:rsidRDefault="002F4031" w:rsidP="002F4031">
      <w:pPr>
        <w:rPr>
          <w:rFonts w:ascii="Arial" w:hAnsi="Arial" w:cs="Arial"/>
          <w:szCs w:val="22"/>
        </w:rPr>
      </w:pPr>
    </w:p>
    <w:p w:rsidR="002F4031" w:rsidRDefault="002F4031" w:rsidP="002F4031">
      <w:pPr>
        <w:rPr>
          <w:rFonts w:ascii="Arial" w:hAnsi="Arial" w:cs="Arial"/>
          <w:szCs w:val="22"/>
        </w:rPr>
      </w:pPr>
      <w:r>
        <w:rPr>
          <w:rFonts w:ascii="Arial" w:hAnsi="Arial" w:cs="Arial"/>
          <w:szCs w:val="22"/>
        </w:rPr>
        <w:t xml:space="preserve">Momenteel moeten nog 4 artikels worden gerealiseerd om van de UEFA een licentie stadioncategorie 4 te verkrijgen voor het seizoen 2015-2016. Directeur organisatie Dirk Piens bevestigt dat dit </w:t>
      </w:r>
      <w:r w:rsidR="002429AA">
        <w:rPr>
          <w:rFonts w:ascii="Arial" w:hAnsi="Arial" w:cs="Arial"/>
          <w:szCs w:val="22"/>
        </w:rPr>
        <w:t xml:space="preserve">reeds </w:t>
      </w:r>
      <w:r>
        <w:rPr>
          <w:rFonts w:ascii="Arial" w:hAnsi="Arial" w:cs="Arial"/>
          <w:szCs w:val="22"/>
        </w:rPr>
        <w:t>in de loop van dit seizoen in orde zal gebracht worden</w:t>
      </w:r>
      <w:r w:rsidR="00464830">
        <w:rPr>
          <w:rFonts w:ascii="Arial" w:hAnsi="Arial" w:cs="Arial"/>
          <w:szCs w:val="22"/>
        </w:rPr>
        <w:t xml:space="preserve">. Bij een volgende rapportage in 2015 zou het stadion dan effectief een UEFA-erkenning 4 moeten hebben. </w:t>
      </w:r>
    </w:p>
    <w:p w:rsidR="00464830" w:rsidRDefault="00464830" w:rsidP="002F4031">
      <w:pPr>
        <w:rPr>
          <w:rFonts w:ascii="Arial" w:hAnsi="Arial" w:cs="Arial"/>
          <w:szCs w:val="22"/>
        </w:rPr>
      </w:pPr>
    </w:p>
    <w:p w:rsidR="00464830" w:rsidRDefault="00464830" w:rsidP="002F4031">
      <w:pPr>
        <w:rPr>
          <w:rFonts w:ascii="Arial" w:hAnsi="Arial" w:cs="Arial"/>
          <w:szCs w:val="22"/>
        </w:rPr>
      </w:pPr>
    </w:p>
    <w:p w:rsidR="00464830" w:rsidRPr="00464830" w:rsidRDefault="00464830" w:rsidP="00464830">
      <w:pPr>
        <w:pStyle w:val="Lijstalinea"/>
        <w:numPr>
          <w:ilvl w:val="0"/>
          <w:numId w:val="27"/>
        </w:numPr>
        <w:tabs>
          <w:tab w:val="clear" w:pos="284"/>
          <w:tab w:val="left" w:pos="-567"/>
        </w:tabs>
        <w:rPr>
          <w:rFonts w:ascii="Arial" w:hAnsi="Arial" w:cs="Arial"/>
          <w:b/>
          <w:szCs w:val="22"/>
        </w:rPr>
      </w:pPr>
      <w:r w:rsidRPr="00464830">
        <w:rPr>
          <w:rFonts w:ascii="Arial" w:hAnsi="Arial" w:cs="Arial"/>
          <w:b/>
          <w:szCs w:val="22"/>
        </w:rPr>
        <w:t>Hoe werd de subsidie van 2,5 miljoen euro geïnvesteerd?</w:t>
      </w:r>
    </w:p>
    <w:p w:rsidR="003163FD" w:rsidRPr="00605E7D" w:rsidRDefault="008E1EC8" w:rsidP="00BB435E">
      <w:pPr>
        <w:rPr>
          <w:rFonts w:ascii="Arial" w:hAnsi="Arial" w:cs="Arial"/>
          <w:szCs w:val="22"/>
        </w:rPr>
      </w:pPr>
    </w:p>
    <w:p w:rsidR="007F1926" w:rsidRDefault="00464830" w:rsidP="00BB435E">
      <w:pPr>
        <w:rPr>
          <w:rFonts w:ascii="Arial" w:hAnsi="Arial" w:cs="Arial"/>
          <w:szCs w:val="22"/>
        </w:rPr>
      </w:pPr>
      <w:r>
        <w:rPr>
          <w:rFonts w:ascii="Arial" w:hAnsi="Arial" w:cs="Arial"/>
          <w:szCs w:val="22"/>
        </w:rPr>
        <w:t>Hier werd niet dieper op ingegaan aangezien de rapportage hierover voldoende duidelijk was.</w:t>
      </w:r>
    </w:p>
    <w:p w:rsidR="00464830" w:rsidRDefault="00464830" w:rsidP="00BB435E">
      <w:pPr>
        <w:rPr>
          <w:rFonts w:ascii="Arial" w:hAnsi="Arial" w:cs="Arial"/>
          <w:szCs w:val="22"/>
        </w:rPr>
      </w:pPr>
    </w:p>
    <w:p w:rsidR="00464830" w:rsidRDefault="00464830" w:rsidP="00BB435E">
      <w:pPr>
        <w:rPr>
          <w:rFonts w:ascii="Arial" w:hAnsi="Arial" w:cs="Arial"/>
          <w:szCs w:val="22"/>
        </w:rPr>
      </w:pPr>
    </w:p>
    <w:p w:rsidR="00464830" w:rsidRPr="00464830" w:rsidRDefault="00464830" w:rsidP="00464830">
      <w:pPr>
        <w:pStyle w:val="Lijstalinea"/>
        <w:numPr>
          <w:ilvl w:val="0"/>
          <w:numId w:val="27"/>
        </w:numPr>
        <w:tabs>
          <w:tab w:val="clear" w:pos="284"/>
          <w:tab w:val="left" w:pos="-142"/>
        </w:tabs>
        <w:rPr>
          <w:rFonts w:ascii="Arial" w:hAnsi="Arial" w:cs="Arial"/>
          <w:b/>
          <w:szCs w:val="22"/>
        </w:rPr>
      </w:pPr>
      <w:r w:rsidRPr="00464830">
        <w:rPr>
          <w:rFonts w:ascii="Arial" w:hAnsi="Arial" w:cs="Arial"/>
          <w:b/>
          <w:szCs w:val="22"/>
        </w:rPr>
        <w:lastRenderedPageBreak/>
        <w:t>Totale steun voor de bouw van het stadion van alle overheden samen bedraag</w:t>
      </w:r>
      <w:r>
        <w:rPr>
          <w:rFonts w:ascii="Arial" w:hAnsi="Arial" w:cs="Arial"/>
          <w:b/>
          <w:szCs w:val="22"/>
        </w:rPr>
        <w:t>t</w:t>
      </w:r>
      <w:r w:rsidRPr="00464830">
        <w:rPr>
          <w:rFonts w:ascii="Arial" w:hAnsi="Arial" w:cs="Arial"/>
          <w:b/>
          <w:szCs w:val="22"/>
        </w:rPr>
        <w:t xml:space="preserve"> max. 70% van het totale investeringsbedrag</w:t>
      </w:r>
    </w:p>
    <w:p w:rsidR="007F1926" w:rsidRDefault="008E1EC8" w:rsidP="00BB435E">
      <w:pPr>
        <w:rPr>
          <w:rFonts w:ascii="Arial" w:hAnsi="Arial" w:cs="Arial"/>
          <w:szCs w:val="22"/>
        </w:rPr>
      </w:pPr>
    </w:p>
    <w:p w:rsidR="00464830" w:rsidRDefault="00464830" w:rsidP="00BB435E">
      <w:pPr>
        <w:rPr>
          <w:rFonts w:ascii="Arial" w:hAnsi="Arial" w:cs="Arial"/>
          <w:szCs w:val="22"/>
        </w:rPr>
      </w:pPr>
      <w:r>
        <w:rPr>
          <w:rFonts w:ascii="Arial" w:hAnsi="Arial" w:cs="Arial"/>
          <w:szCs w:val="22"/>
        </w:rPr>
        <w:t xml:space="preserve">Ook hier werd niet dieper op ingegaan. In de rapportage wordt trouwens ook verwezen naar de brief van KAA Gent van 05/02/2014 waarbij dit uitvoerig en duidelijk wordt aangetoond. </w:t>
      </w:r>
    </w:p>
    <w:p w:rsidR="00464830" w:rsidRDefault="00464830" w:rsidP="00BB435E">
      <w:pPr>
        <w:rPr>
          <w:rFonts w:ascii="Arial" w:hAnsi="Arial" w:cs="Arial"/>
          <w:szCs w:val="22"/>
        </w:rPr>
      </w:pPr>
    </w:p>
    <w:p w:rsidR="00464830" w:rsidRDefault="00464830" w:rsidP="00BB435E">
      <w:pPr>
        <w:rPr>
          <w:rFonts w:ascii="Arial" w:hAnsi="Arial" w:cs="Arial"/>
          <w:szCs w:val="22"/>
        </w:rPr>
      </w:pPr>
    </w:p>
    <w:p w:rsidR="00464830" w:rsidRDefault="00464830" w:rsidP="00464830">
      <w:pPr>
        <w:pStyle w:val="Lijstalinea"/>
        <w:numPr>
          <w:ilvl w:val="0"/>
          <w:numId w:val="27"/>
        </w:numPr>
        <w:tabs>
          <w:tab w:val="clear" w:pos="284"/>
          <w:tab w:val="left" w:pos="-426"/>
        </w:tabs>
        <w:rPr>
          <w:rFonts w:ascii="Arial" w:hAnsi="Arial" w:cs="Arial"/>
          <w:b/>
          <w:szCs w:val="22"/>
        </w:rPr>
      </w:pPr>
      <w:r w:rsidRPr="00464830">
        <w:rPr>
          <w:rFonts w:ascii="Arial" w:hAnsi="Arial" w:cs="Arial"/>
          <w:b/>
          <w:szCs w:val="22"/>
        </w:rPr>
        <w:t>Welke maatregelen werden genomen om het ‘open stadion’/multifunctioneel karakter van het stadion te garanderen</w:t>
      </w:r>
    </w:p>
    <w:p w:rsidR="00464830" w:rsidRDefault="00464830" w:rsidP="00464830">
      <w:pPr>
        <w:tabs>
          <w:tab w:val="clear" w:pos="284"/>
          <w:tab w:val="left" w:pos="-426"/>
        </w:tabs>
        <w:rPr>
          <w:rFonts w:ascii="Arial" w:hAnsi="Arial" w:cs="Arial"/>
          <w:b/>
          <w:szCs w:val="22"/>
        </w:rPr>
      </w:pPr>
    </w:p>
    <w:p w:rsidR="002429AA" w:rsidRDefault="00464830" w:rsidP="00464830">
      <w:pPr>
        <w:tabs>
          <w:tab w:val="clear" w:pos="284"/>
          <w:tab w:val="left" w:pos="-426"/>
        </w:tabs>
        <w:rPr>
          <w:rFonts w:ascii="Arial" w:hAnsi="Arial" w:cs="Arial"/>
          <w:szCs w:val="22"/>
        </w:rPr>
      </w:pPr>
      <w:r>
        <w:rPr>
          <w:rFonts w:ascii="Arial" w:hAnsi="Arial" w:cs="Arial"/>
          <w:szCs w:val="22"/>
        </w:rPr>
        <w:t xml:space="preserve">Hier wordt in de rapportage uitvoerig op ingegaan. Ook tijdens het werkbezoek wordt hier het meeste aandacht aan besteed door bijkomende, verduidelijkende vragen. </w:t>
      </w:r>
    </w:p>
    <w:p w:rsidR="002429AA" w:rsidRDefault="002429AA" w:rsidP="00464830">
      <w:pPr>
        <w:tabs>
          <w:tab w:val="clear" w:pos="284"/>
          <w:tab w:val="left" w:pos="-426"/>
        </w:tabs>
        <w:rPr>
          <w:rFonts w:ascii="Arial" w:hAnsi="Arial" w:cs="Arial"/>
          <w:szCs w:val="22"/>
        </w:rPr>
      </w:pPr>
    </w:p>
    <w:p w:rsidR="00464830" w:rsidRDefault="00464830" w:rsidP="00464830">
      <w:pPr>
        <w:tabs>
          <w:tab w:val="clear" w:pos="284"/>
          <w:tab w:val="left" w:pos="-426"/>
        </w:tabs>
        <w:rPr>
          <w:rFonts w:ascii="Arial" w:hAnsi="Arial" w:cs="Arial"/>
          <w:szCs w:val="22"/>
        </w:rPr>
      </w:pPr>
      <w:r>
        <w:rPr>
          <w:rFonts w:ascii="Arial" w:hAnsi="Arial" w:cs="Arial"/>
          <w:szCs w:val="22"/>
        </w:rPr>
        <w:t xml:space="preserve">Algemeen kan gesteld worden dat de impact van het nieuwe stadion </w:t>
      </w:r>
      <w:r w:rsidR="003A1BC5">
        <w:rPr>
          <w:rFonts w:ascii="Arial" w:hAnsi="Arial" w:cs="Arial"/>
          <w:szCs w:val="22"/>
        </w:rPr>
        <w:t xml:space="preserve">ook </w:t>
      </w:r>
      <w:r>
        <w:rPr>
          <w:rFonts w:ascii="Arial" w:hAnsi="Arial" w:cs="Arial"/>
          <w:szCs w:val="22"/>
        </w:rPr>
        <w:t>op de mogelijkheden van de communitywerking</w:t>
      </w:r>
      <w:r w:rsidR="003A1BC5">
        <w:rPr>
          <w:rFonts w:ascii="Arial" w:hAnsi="Arial" w:cs="Arial"/>
          <w:szCs w:val="22"/>
        </w:rPr>
        <w:t xml:space="preserve"> enorm zijn in vergelijking met het oude stadion. Waar men in het oude stadion voor de meeste activiteiten moest uitwijken naar een externe locatie, gaan nu quasi alle activiteiten door in het stadion zelf. Dit zal in de toekomst alleen nog maar toenemen. Een aantal specifieke lokalen in het stadion</w:t>
      </w:r>
      <w:r w:rsidR="002429AA">
        <w:rPr>
          <w:rFonts w:ascii="Arial" w:hAnsi="Arial" w:cs="Arial"/>
          <w:szCs w:val="22"/>
        </w:rPr>
        <w:t>,</w:t>
      </w:r>
      <w:r w:rsidR="003A1BC5">
        <w:rPr>
          <w:rFonts w:ascii="Arial" w:hAnsi="Arial" w:cs="Arial"/>
          <w:szCs w:val="22"/>
        </w:rPr>
        <w:t xml:space="preserve"> die nog moeten ingericht worden</w:t>
      </w:r>
      <w:r w:rsidR="002429AA">
        <w:rPr>
          <w:rFonts w:ascii="Arial" w:hAnsi="Arial" w:cs="Arial"/>
          <w:szCs w:val="22"/>
        </w:rPr>
        <w:t>,</w:t>
      </w:r>
      <w:r w:rsidR="003A1BC5">
        <w:rPr>
          <w:rFonts w:ascii="Arial" w:hAnsi="Arial" w:cs="Arial"/>
          <w:szCs w:val="22"/>
        </w:rPr>
        <w:t xml:space="preserve"> zullen immers exclusief gebruikt worden voor de com</w:t>
      </w:r>
      <w:r w:rsidR="003A1BC5">
        <w:rPr>
          <w:rFonts w:ascii="Arial" w:hAnsi="Arial" w:cs="Arial"/>
          <w:szCs w:val="22"/>
        </w:rPr>
        <w:lastRenderedPageBreak/>
        <w:t>munitywerking</w:t>
      </w:r>
      <w:r w:rsidR="002429AA">
        <w:rPr>
          <w:rFonts w:ascii="Arial" w:hAnsi="Arial" w:cs="Arial"/>
          <w:szCs w:val="22"/>
        </w:rPr>
        <w:t>, zowel op gewone als wedstrijddagen</w:t>
      </w:r>
      <w:r w:rsidR="003A1BC5">
        <w:rPr>
          <w:rFonts w:ascii="Arial" w:hAnsi="Arial" w:cs="Arial"/>
          <w:szCs w:val="22"/>
        </w:rPr>
        <w:t xml:space="preserve"> (cfr. inrichting Community Center Ghelamco Arena)</w:t>
      </w:r>
      <w:r w:rsidR="00DC3932">
        <w:rPr>
          <w:rFonts w:ascii="Arial" w:hAnsi="Arial" w:cs="Arial"/>
          <w:szCs w:val="22"/>
        </w:rPr>
        <w:t>. Als voorbeeld werd o.a. verwezen naar de jaarlijkse kerstmaaltijd voor het Homeless Team. Vorig jaar ging dit extern door. Dit jaar zal dit kunnen doorgaan in de Buffalo Bistro binnen het stadion.</w:t>
      </w:r>
    </w:p>
    <w:p w:rsidR="00DC3932" w:rsidRDefault="00DC3932" w:rsidP="00464830">
      <w:pPr>
        <w:tabs>
          <w:tab w:val="clear" w:pos="284"/>
          <w:tab w:val="left" w:pos="-426"/>
        </w:tabs>
        <w:rPr>
          <w:rFonts w:ascii="Arial" w:hAnsi="Arial" w:cs="Arial"/>
          <w:szCs w:val="22"/>
        </w:rPr>
      </w:pPr>
    </w:p>
    <w:p w:rsidR="00DC3932" w:rsidRDefault="00DC3932" w:rsidP="00464830">
      <w:pPr>
        <w:tabs>
          <w:tab w:val="clear" w:pos="284"/>
          <w:tab w:val="left" w:pos="-426"/>
        </w:tabs>
        <w:rPr>
          <w:rFonts w:ascii="Arial" w:hAnsi="Arial" w:cs="Arial"/>
          <w:szCs w:val="22"/>
        </w:rPr>
      </w:pPr>
      <w:r>
        <w:rPr>
          <w:rFonts w:ascii="Arial" w:hAnsi="Arial" w:cs="Arial"/>
          <w:szCs w:val="22"/>
        </w:rPr>
        <w:t>Ook de aangehaalde ‘stadsdagen’ regeling maakt dat het voetbalgerelateerde gedeelte van het stadion gedurende 15 volledige dagen per jaar beschikbaar is voor niet-commerciële activiteiten. Aanvragen hiervoor moeten worden ingediend bij de communitywerking van de club die hierover dan een advies geeft. Volgende criteria worden vooropgesteld bij de beoordeling van de aanvragen:</w:t>
      </w:r>
    </w:p>
    <w:p w:rsidR="002429AA" w:rsidRDefault="002429AA" w:rsidP="00464830">
      <w:pPr>
        <w:tabs>
          <w:tab w:val="clear" w:pos="284"/>
          <w:tab w:val="left" w:pos="-426"/>
        </w:tabs>
        <w:rPr>
          <w:rFonts w:ascii="Arial" w:hAnsi="Arial" w:cs="Arial"/>
          <w:szCs w:val="22"/>
        </w:rPr>
      </w:pPr>
    </w:p>
    <w:p w:rsidR="00DC3932" w:rsidRDefault="00DC3932" w:rsidP="00DC3932">
      <w:pPr>
        <w:pStyle w:val="Lijstalinea"/>
        <w:numPr>
          <w:ilvl w:val="0"/>
          <w:numId w:val="28"/>
        </w:numPr>
        <w:tabs>
          <w:tab w:val="clear" w:pos="284"/>
          <w:tab w:val="left" w:pos="-426"/>
        </w:tabs>
        <w:rPr>
          <w:rFonts w:ascii="Arial" w:hAnsi="Arial" w:cs="Arial"/>
          <w:szCs w:val="22"/>
        </w:rPr>
      </w:pPr>
      <w:r>
        <w:rPr>
          <w:rFonts w:ascii="Arial" w:hAnsi="Arial" w:cs="Arial"/>
          <w:szCs w:val="22"/>
        </w:rPr>
        <w:t>Het moet gaan om een thema dat ook binnen de communitywerking aan bod komt</w:t>
      </w:r>
    </w:p>
    <w:p w:rsidR="00DC3932" w:rsidRDefault="00DC3932" w:rsidP="00DC3932">
      <w:pPr>
        <w:tabs>
          <w:tab w:val="clear" w:pos="284"/>
          <w:tab w:val="left" w:pos="-426"/>
        </w:tabs>
        <w:ind w:left="360"/>
        <w:rPr>
          <w:rFonts w:ascii="Arial" w:hAnsi="Arial" w:cs="Arial"/>
          <w:szCs w:val="22"/>
        </w:rPr>
      </w:pPr>
      <w:r>
        <w:rPr>
          <w:rFonts w:ascii="Arial" w:hAnsi="Arial" w:cs="Arial"/>
          <w:szCs w:val="22"/>
        </w:rPr>
        <w:t>OF</w:t>
      </w:r>
    </w:p>
    <w:p w:rsidR="00DC3932" w:rsidRDefault="00DC3932" w:rsidP="00DC3932">
      <w:pPr>
        <w:pStyle w:val="Lijstalinea"/>
        <w:numPr>
          <w:ilvl w:val="0"/>
          <w:numId w:val="28"/>
        </w:numPr>
        <w:tabs>
          <w:tab w:val="clear" w:pos="284"/>
          <w:tab w:val="left" w:pos="-426"/>
        </w:tabs>
        <w:rPr>
          <w:rFonts w:ascii="Arial" w:hAnsi="Arial" w:cs="Arial"/>
          <w:szCs w:val="22"/>
        </w:rPr>
      </w:pPr>
      <w:r>
        <w:rPr>
          <w:rFonts w:ascii="Arial" w:hAnsi="Arial" w:cs="Arial"/>
          <w:szCs w:val="22"/>
        </w:rPr>
        <w:t>Het moet gaan om een supportersinitiatief</w:t>
      </w:r>
    </w:p>
    <w:p w:rsidR="00DC3932" w:rsidRDefault="00DC3932" w:rsidP="00DC3932">
      <w:pPr>
        <w:tabs>
          <w:tab w:val="clear" w:pos="284"/>
          <w:tab w:val="left" w:pos="-426"/>
        </w:tabs>
        <w:ind w:left="360"/>
        <w:rPr>
          <w:rFonts w:ascii="Arial" w:hAnsi="Arial" w:cs="Arial"/>
          <w:szCs w:val="22"/>
        </w:rPr>
      </w:pPr>
      <w:r>
        <w:rPr>
          <w:rFonts w:ascii="Arial" w:hAnsi="Arial" w:cs="Arial"/>
          <w:szCs w:val="22"/>
        </w:rPr>
        <w:t>OF</w:t>
      </w:r>
    </w:p>
    <w:p w:rsidR="00DC3932" w:rsidRDefault="00B72931" w:rsidP="00DC3932">
      <w:pPr>
        <w:pStyle w:val="Lijstalinea"/>
        <w:numPr>
          <w:ilvl w:val="0"/>
          <w:numId w:val="28"/>
        </w:numPr>
        <w:tabs>
          <w:tab w:val="clear" w:pos="284"/>
          <w:tab w:val="left" w:pos="-426"/>
        </w:tabs>
        <w:rPr>
          <w:rFonts w:ascii="Arial" w:hAnsi="Arial" w:cs="Arial"/>
          <w:szCs w:val="22"/>
        </w:rPr>
      </w:pPr>
      <w:r>
        <w:rPr>
          <w:rFonts w:ascii="Arial" w:hAnsi="Arial" w:cs="Arial"/>
          <w:szCs w:val="22"/>
        </w:rPr>
        <w:t>Het moet gaan om een buurtgebonden initiatief</w:t>
      </w:r>
    </w:p>
    <w:p w:rsidR="00B72931" w:rsidRDefault="00B72931" w:rsidP="00B72931">
      <w:pPr>
        <w:tabs>
          <w:tab w:val="clear" w:pos="284"/>
          <w:tab w:val="left" w:pos="-426"/>
        </w:tabs>
        <w:ind w:left="360"/>
        <w:rPr>
          <w:rFonts w:ascii="Arial" w:hAnsi="Arial" w:cs="Arial"/>
          <w:szCs w:val="22"/>
        </w:rPr>
      </w:pPr>
      <w:r>
        <w:rPr>
          <w:rFonts w:ascii="Arial" w:hAnsi="Arial" w:cs="Arial"/>
          <w:szCs w:val="22"/>
        </w:rPr>
        <w:t>OF</w:t>
      </w:r>
    </w:p>
    <w:p w:rsidR="00B72931" w:rsidRDefault="00B72931" w:rsidP="00B72931">
      <w:pPr>
        <w:pStyle w:val="Lijstalinea"/>
        <w:numPr>
          <w:ilvl w:val="0"/>
          <w:numId w:val="28"/>
        </w:numPr>
        <w:tabs>
          <w:tab w:val="clear" w:pos="284"/>
          <w:tab w:val="left" w:pos="-426"/>
        </w:tabs>
        <w:rPr>
          <w:rFonts w:ascii="Arial" w:hAnsi="Arial" w:cs="Arial"/>
          <w:szCs w:val="22"/>
        </w:rPr>
      </w:pPr>
      <w:r>
        <w:rPr>
          <w:rFonts w:ascii="Arial" w:hAnsi="Arial" w:cs="Arial"/>
          <w:szCs w:val="22"/>
        </w:rPr>
        <w:t>Het moet gaan om een benefietactie ten voordele van het UZ Gent</w:t>
      </w:r>
    </w:p>
    <w:p w:rsidR="00B72931" w:rsidRDefault="00B72931" w:rsidP="00B72931">
      <w:pPr>
        <w:tabs>
          <w:tab w:val="clear" w:pos="284"/>
          <w:tab w:val="left" w:pos="-426"/>
        </w:tabs>
        <w:rPr>
          <w:rFonts w:ascii="Arial" w:hAnsi="Arial" w:cs="Arial"/>
          <w:szCs w:val="22"/>
        </w:rPr>
      </w:pPr>
    </w:p>
    <w:p w:rsidR="00B72931" w:rsidRDefault="00B72931" w:rsidP="00B72931">
      <w:pPr>
        <w:tabs>
          <w:tab w:val="clear" w:pos="284"/>
          <w:tab w:val="left" w:pos="-426"/>
        </w:tabs>
        <w:rPr>
          <w:rFonts w:ascii="Arial" w:hAnsi="Arial" w:cs="Arial"/>
          <w:szCs w:val="22"/>
        </w:rPr>
      </w:pPr>
      <w:r>
        <w:rPr>
          <w:rFonts w:ascii="Arial" w:hAnsi="Arial" w:cs="Arial"/>
          <w:szCs w:val="22"/>
        </w:rPr>
        <w:t>Uiteraard is het beantwoorden aan meerdere van bovenstaande criteria een pluspunt in de aanvraag.</w:t>
      </w:r>
      <w:r w:rsidR="002429AA">
        <w:rPr>
          <w:rFonts w:ascii="Arial" w:hAnsi="Arial" w:cs="Arial"/>
          <w:szCs w:val="22"/>
        </w:rPr>
        <w:t xml:space="preserve"> </w:t>
      </w:r>
      <w:r>
        <w:rPr>
          <w:rFonts w:ascii="Arial" w:hAnsi="Arial" w:cs="Arial"/>
          <w:szCs w:val="22"/>
        </w:rPr>
        <w:t xml:space="preserve">Principe van de stadsdagen </w:t>
      </w:r>
      <w:r>
        <w:rPr>
          <w:rFonts w:ascii="Arial" w:hAnsi="Arial" w:cs="Arial"/>
          <w:szCs w:val="22"/>
        </w:rPr>
        <w:lastRenderedPageBreak/>
        <w:t>regeling is dat de infrastructuur gratis ter beschikking wordt gesteld en dat enkel kosten worden aangerekend.</w:t>
      </w:r>
    </w:p>
    <w:p w:rsidR="00B72931" w:rsidRDefault="00B72931" w:rsidP="00B72931">
      <w:pPr>
        <w:tabs>
          <w:tab w:val="clear" w:pos="284"/>
          <w:tab w:val="left" w:pos="-426"/>
        </w:tabs>
        <w:rPr>
          <w:rFonts w:ascii="Arial" w:hAnsi="Arial" w:cs="Arial"/>
          <w:szCs w:val="22"/>
        </w:rPr>
      </w:pPr>
    </w:p>
    <w:p w:rsidR="00B72931" w:rsidRDefault="00B72931" w:rsidP="00B72931">
      <w:pPr>
        <w:tabs>
          <w:tab w:val="clear" w:pos="284"/>
          <w:tab w:val="left" w:pos="-426"/>
        </w:tabs>
        <w:rPr>
          <w:rFonts w:ascii="Arial" w:hAnsi="Arial" w:cs="Arial"/>
          <w:szCs w:val="22"/>
        </w:rPr>
      </w:pPr>
      <w:r>
        <w:rPr>
          <w:rFonts w:ascii="Arial" w:hAnsi="Arial" w:cs="Arial"/>
          <w:szCs w:val="22"/>
        </w:rPr>
        <w:t>Wat betreft de sociale tarieven beschikt de communitywerking over een contingent van 1200 kaarten per seizoen om ofwel gratis (bv. Gentse jeugdwelzijnswerk) ofwel tegen niet-commercieel groepstarief een wedstrijd bij te wonen.</w:t>
      </w:r>
    </w:p>
    <w:p w:rsidR="002429AA" w:rsidRDefault="002429AA" w:rsidP="00B72931">
      <w:pPr>
        <w:tabs>
          <w:tab w:val="clear" w:pos="284"/>
          <w:tab w:val="left" w:pos="-426"/>
        </w:tabs>
        <w:rPr>
          <w:rFonts w:ascii="Arial" w:hAnsi="Arial" w:cs="Arial"/>
          <w:szCs w:val="22"/>
        </w:rPr>
      </w:pPr>
    </w:p>
    <w:p w:rsidR="002429AA" w:rsidRDefault="002429AA" w:rsidP="00B72931">
      <w:pPr>
        <w:tabs>
          <w:tab w:val="clear" w:pos="284"/>
          <w:tab w:val="left" w:pos="-426"/>
        </w:tabs>
        <w:rPr>
          <w:rFonts w:ascii="Arial" w:hAnsi="Arial" w:cs="Arial"/>
          <w:szCs w:val="22"/>
        </w:rPr>
      </w:pPr>
      <w:r>
        <w:rPr>
          <w:rFonts w:ascii="Arial" w:hAnsi="Arial" w:cs="Arial"/>
          <w:szCs w:val="22"/>
        </w:rPr>
        <w:t>Het Extra Time project, waarbij jongeren worden ingezet bij allerlei functies om hun competenties te versterken /ontwikkelen, tracht men ook uit te breiden naar alle (private) partners van KAA Gent.</w:t>
      </w:r>
    </w:p>
    <w:p w:rsidR="00B72931" w:rsidRDefault="00B72931" w:rsidP="00B72931">
      <w:pPr>
        <w:tabs>
          <w:tab w:val="clear" w:pos="284"/>
          <w:tab w:val="left" w:pos="-426"/>
        </w:tabs>
        <w:rPr>
          <w:rFonts w:ascii="Arial" w:hAnsi="Arial" w:cs="Arial"/>
          <w:szCs w:val="22"/>
        </w:rPr>
      </w:pPr>
    </w:p>
    <w:p w:rsidR="00B72931" w:rsidRDefault="00B72931" w:rsidP="00B72931">
      <w:pPr>
        <w:tabs>
          <w:tab w:val="clear" w:pos="284"/>
          <w:tab w:val="left" w:pos="-426"/>
        </w:tabs>
        <w:rPr>
          <w:rFonts w:ascii="Arial" w:hAnsi="Arial" w:cs="Arial"/>
          <w:szCs w:val="22"/>
        </w:rPr>
      </w:pPr>
      <w:r>
        <w:rPr>
          <w:rFonts w:ascii="Arial" w:hAnsi="Arial" w:cs="Arial"/>
          <w:szCs w:val="22"/>
        </w:rPr>
        <w:t>Wim Beelaert gaf ook mee dat KAA Gent zich engageert om mee te stappen in de Uitpas die nu ook in Gent geïntroduceerd zou worden.</w:t>
      </w:r>
    </w:p>
    <w:p w:rsidR="00B72931" w:rsidRDefault="00B72931" w:rsidP="00B72931">
      <w:pPr>
        <w:tabs>
          <w:tab w:val="clear" w:pos="284"/>
          <w:tab w:val="left" w:pos="-426"/>
        </w:tabs>
        <w:rPr>
          <w:rFonts w:ascii="Arial" w:hAnsi="Arial" w:cs="Arial"/>
          <w:szCs w:val="22"/>
        </w:rPr>
      </w:pPr>
    </w:p>
    <w:p w:rsidR="00B72931" w:rsidRDefault="00B72931" w:rsidP="00B72931">
      <w:pPr>
        <w:tabs>
          <w:tab w:val="clear" w:pos="284"/>
          <w:tab w:val="left" w:pos="-426"/>
        </w:tabs>
        <w:rPr>
          <w:rFonts w:ascii="Arial" w:hAnsi="Arial" w:cs="Arial"/>
          <w:szCs w:val="22"/>
        </w:rPr>
      </w:pPr>
    </w:p>
    <w:p w:rsidR="00B72931" w:rsidRDefault="00B72931" w:rsidP="00B72931">
      <w:pPr>
        <w:pStyle w:val="Lijstalinea"/>
        <w:numPr>
          <w:ilvl w:val="0"/>
          <w:numId w:val="27"/>
        </w:numPr>
        <w:tabs>
          <w:tab w:val="clear" w:pos="284"/>
          <w:tab w:val="left" w:pos="-426"/>
        </w:tabs>
        <w:rPr>
          <w:rFonts w:ascii="Arial" w:hAnsi="Arial" w:cs="Arial"/>
          <w:b/>
          <w:szCs w:val="22"/>
        </w:rPr>
      </w:pPr>
      <w:r w:rsidRPr="00B72931">
        <w:rPr>
          <w:rFonts w:ascii="Arial" w:hAnsi="Arial" w:cs="Arial"/>
          <w:b/>
          <w:szCs w:val="22"/>
        </w:rPr>
        <w:t>Welke huurprijzen/verhuurprijzen worden voor het stadion gehanteerd? Gebeurt dit aan marktconforme voorwaarden op basis van benchmark?</w:t>
      </w:r>
    </w:p>
    <w:p w:rsidR="00B72931" w:rsidRDefault="00B72931" w:rsidP="00B72931">
      <w:pPr>
        <w:tabs>
          <w:tab w:val="clear" w:pos="284"/>
          <w:tab w:val="left" w:pos="-426"/>
        </w:tabs>
        <w:rPr>
          <w:rFonts w:ascii="Arial" w:hAnsi="Arial" w:cs="Arial"/>
          <w:b/>
          <w:szCs w:val="22"/>
        </w:rPr>
      </w:pPr>
    </w:p>
    <w:p w:rsidR="00B72931" w:rsidRDefault="00B72931" w:rsidP="00B72931">
      <w:pPr>
        <w:tabs>
          <w:tab w:val="clear" w:pos="284"/>
          <w:tab w:val="left" w:pos="-426"/>
        </w:tabs>
        <w:rPr>
          <w:rFonts w:ascii="Arial" w:hAnsi="Arial" w:cs="Arial"/>
          <w:szCs w:val="22"/>
        </w:rPr>
      </w:pPr>
      <w:r>
        <w:rPr>
          <w:rFonts w:ascii="Arial" w:hAnsi="Arial" w:cs="Arial"/>
          <w:szCs w:val="22"/>
        </w:rPr>
        <w:t xml:space="preserve">KAA Gent heeft </w:t>
      </w:r>
      <w:r w:rsidR="00A35FC6">
        <w:rPr>
          <w:rFonts w:ascii="Arial" w:hAnsi="Arial" w:cs="Arial"/>
          <w:szCs w:val="22"/>
        </w:rPr>
        <w:t xml:space="preserve">tot op heden </w:t>
      </w:r>
      <w:r>
        <w:rPr>
          <w:rFonts w:ascii="Arial" w:hAnsi="Arial" w:cs="Arial"/>
          <w:szCs w:val="22"/>
        </w:rPr>
        <w:t xml:space="preserve">nog geen vraag gekregen om het stadion te verhuren. </w:t>
      </w:r>
      <w:r w:rsidR="00A35FC6">
        <w:rPr>
          <w:rFonts w:ascii="Arial" w:hAnsi="Arial" w:cs="Arial"/>
          <w:szCs w:val="22"/>
        </w:rPr>
        <w:t xml:space="preserve">Indien deze vraag zich zou stellen, is het ook voor KAA Gent niet evident om aan marktconforme voorwaarden door te rekenen. Een vergelijking met een soortgelijk </w:t>
      </w:r>
      <w:r w:rsidR="00A35FC6">
        <w:rPr>
          <w:rFonts w:ascii="Arial" w:hAnsi="Arial" w:cs="Arial"/>
          <w:szCs w:val="22"/>
        </w:rPr>
        <w:lastRenderedPageBreak/>
        <w:t>stadion in België is er immers niet. Ook een gelijkaardig stadion in Europa vinden, lijkt niet zo evident. Bovendien zijn, door de recente ingebruikname, de kostprijzen van het stadion tot op vandaag nog maar provisoir gekend.</w:t>
      </w:r>
    </w:p>
    <w:p w:rsidR="00A35FC6" w:rsidRDefault="00A35FC6" w:rsidP="00B72931">
      <w:pPr>
        <w:tabs>
          <w:tab w:val="clear" w:pos="284"/>
          <w:tab w:val="left" w:pos="-426"/>
        </w:tabs>
        <w:rPr>
          <w:rFonts w:ascii="Arial" w:hAnsi="Arial" w:cs="Arial"/>
          <w:szCs w:val="22"/>
        </w:rPr>
      </w:pPr>
    </w:p>
    <w:p w:rsidR="00A35FC6" w:rsidRDefault="00A35FC6" w:rsidP="00B72931">
      <w:pPr>
        <w:tabs>
          <w:tab w:val="clear" w:pos="284"/>
          <w:tab w:val="left" w:pos="-426"/>
        </w:tabs>
        <w:rPr>
          <w:rFonts w:ascii="Arial" w:hAnsi="Arial" w:cs="Arial"/>
          <w:szCs w:val="22"/>
        </w:rPr>
      </w:pPr>
      <w:r>
        <w:rPr>
          <w:rFonts w:ascii="Arial" w:hAnsi="Arial" w:cs="Arial"/>
          <w:szCs w:val="22"/>
        </w:rPr>
        <w:t>Wat betreft de huurprijzen betaalt KAA Gent een recht van opstal gedurende 50 jaar. Hiermee wordt de</w:t>
      </w:r>
      <w:r w:rsidR="007323B8">
        <w:rPr>
          <w:rFonts w:ascii="Arial" w:hAnsi="Arial" w:cs="Arial"/>
          <w:szCs w:val="22"/>
        </w:rPr>
        <w:t xml:space="preserve"> effectieve</w:t>
      </w:r>
      <w:r>
        <w:rPr>
          <w:rFonts w:ascii="Arial" w:hAnsi="Arial" w:cs="Arial"/>
          <w:szCs w:val="22"/>
        </w:rPr>
        <w:t xml:space="preserve"> kostprijs van het voetbalgerelateerde gedeelte van het stadion volle</w:t>
      </w:r>
      <w:r w:rsidR="007323B8">
        <w:rPr>
          <w:rFonts w:ascii="Arial" w:hAnsi="Arial" w:cs="Arial"/>
          <w:szCs w:val="22"/>
        </w:rPr>
        <w:t xml:space="preserve">dig afgelost, waardoor effectief sprake is van een marktconforme huurprijs. </w:t>
      </w:r>
    </w:p>
    <w:p w:rsidR="007323B8" w:rsidRDefault="007323B8" w:rsidP="00B72931">
      <w:pPr>
        <w:tabs>
          <w:tab w:val="clear" w:pos="284"/>
          <w:tab w:val="left" w:pos="-426"/>
        </w:tabs>
        <w:rPr>
          <w:rFonts w:ascii="Arial" w:hAnsi="Arial" w:cs="Arial"/>
          <w:szCs w:val="22"/>
        </w:rPr>
      </w:pPr>
    </w:p>
    <w:p w:rsidR="007323B8" w:rsidRDefault="007323B8" w:rsidP="00B72931">
      <w:pPr>
        <w:tabs>
          <w:tab w:val="clear" w:pos="284"/>
          <w:tab w:val="left" w:pos="-426"/>
        </w:tabs>
        <w:rPr>
          <w:rFonts w:ascii="Arial" w:hAnsi="Arial" w:cs="Arial"/>
          <w:szCs w:val="22"/>
        </w:rPr>
      </w:pPr>
    </w:p>
    <w:p w:rsidR="007323B8" w:rsidRDefault="007323B8" w:rsidP="007323B8">
      <w:pPr>
        <w:pStyle w:val="Lijstalinea"/>
        <w:numPr>
          <w:ilvl w:val="0"/>
          <w:numId w:val="27"/>
        </w:numPr>
        <w:tabs>
          <w:tab w:val="clear" w:pos="284"/>
          <w:tab w:val="left" w:pos="-426"/>
        </w:tabs>
        <w:rPr>
          <w:rFonts w:ascii="Arial" w:hAnsi="Arial" w:cs="Arial"/>
          <w:b/>
          <w:szCs w:val="22"/>
        </w:rPr>
      </w:pPr>
      <w:r w:rsidRPr="007323B8">
        <w:rPr>
          <w:rFonts w:ascii="Arial" w:hAnsi="Arial" w:cs="Arial"/>
          <w:b/>
          <w:szCs w:val="22"/>
        </w:rPr>
        <w:t>Transparante en niet-discriminatoire toegangs- en gebruiksvoorwaarden</w:t>
      </w:r>
    </w:p>
    <w:p w:rsidR="007323B8" w:rsidRDefault="007323B8" w:rsidP="007323B8">
      <w:pPr>
        <w:tabs>
          <w:tab w:val="clear" w:pos="284"/>
          <w:tab w:val="left" w:pos="-426"/>
        </w:tabs>
        <w:rPr>
          <w:rFonts w:ascii="Arial" w:hAnsi="Arial" w:cs="Arial"/>
          <w:b/>
          <w:szCs w:val="22"/>
        </w:rPr>
      </w:pPr>
    </w:p>
    <w:p w:rsidR="007323B8" w:rsidRDefault="007323B8" w:rsidP="007323B8">
      <w:pPr>
        <w:tabs>
          <w:tab w:val="clear" w:pos="284"/>
          <w:tab w:val="left" w:pos="-426"/>
        </w:tabs>
        <w:rPr>
          <w:rFonts w:ascii="Arial" w:hAnsi="Arial" w:cs="Arial"/>
          <w:szCs w:val="22"/>
        </w:rPr>
      </w:pPr>
      <w:r>
        <w:rPr>
          <w:rFonts w:ascii="Arial" w:hAnsi="Arial" w:cs="Arial"/>
          <w:szCs w:val="22"/>
        </w:rPr>
        <w:t>Dit werd tijdens het overleg niet verder behandeld</w:t>
      </w:r>
      <w:r w:rsidR="00537954">
        <w:rPr>
          <w:rFonts w:ascii="Arial" w:hAnsi="Arial" w:cs="Arial"/>
          <w:szCs w:val="22"/>
        </w:rPr>
        <w:t>, wegens voldoende duidelijk in rapportering en aanvraagdossier.</w:t>
      </w:r>
    </w:p>
    <w:p w:rsidR="00537954" w:rsidRDefault="00537954" w:rsidP="007323B8">
      <w:pPr>
        <w:tabs>
          <w:tab w:val="clear" w:pos="284"/>
          <w:tab w:val="left" w:pos="-426"/>
        </w:tabs>
        <w:rPr>
          <w:rFonts w:ascii="Arial" w:hAnsi="Arial" w:cs="Arial"/>
          <w:szCs w:val="22"/>
        </w:rPr>
      </w:pPr>
    </w:p>
    <w:p w:rsidR="00537954" w:rsidRDefault="00537954" w:rsidP="007323B8">
      <w:pPr>
        <w:tabs>
          <w:tab w:val="clear" w:pos="284"/>
          <w:tab w:val="left" w:pos="-426"/>
        </w:tabs>
        <w:rPr>
          <w:rFonts w:ascii="Arial" w:hAnsi="Arial" w:cs="Arial"/>
          <w:szCs w:val="22"/>
        </w:rPr>
      </w:pPr>
    </w:p>
    <w:p w:rsidR="00537954" w:rsidRDefault="00537954" w:rsidP="00537954">
      <w:pPr>
        <w:pStyle w:val="Lijstalinea"/>
        <w:numPr>
          <w:ilvl w:val="0"/>
          <w:numId w:val="27"/>
        </w:numPr>
        <w:tabs>
          <w:tab w:val="clear" w:pos="284"/>
          <w:tab w:val="left" w:pos="-426"/>
        </w:tabs>
        <w:rPr>
          <w:rFonts w:ascii="Arial" w:hAnsi="Arial" w:cs="Arial"/>
          <w:b/>
          <w:szCs w:val="22"/>
        </w:rPr>
      </w:pPr>
      <w:r w:rsidRPr="00537954">
        <w:rPr>
          <w:rFonts w:ascii="Arial" w:hAnsi="Arial" w:cs="Arial"/>
          <w:b/>
          <w:szCs w:val="22"/>
        </w:rPr>
        <w:t>Communicatie naar ruimere samenleving</w:t>
      </w:r>
    </w:p>
    <w:p w:rsidR="00537954" w:rsidRDefault="00537954" w:rsidP="00537954">
      <w:pPr>
        <w:tabs>
          <w:tab w:val="clear" w:pos="284"/>
          <w:tab w:val="left" w:pos="-426"/>
        </w:tabs>
        <w:rPr>
          <w:rFonts w:ascii="Arial" w:hAnsi="Arial" w:cs="Arial"/>
          <w:b/>
          <w:szCs w:val="22"/>
        </w:rPr>
      </w:pPr>
    </w:p>
    <w:p w:rsidR="00537954" w:rsidRPr="00537954" w:rsidRDefault="00537954" w:rsidP="00537954">
      <w:pPr>
        <w:tabs>
          <w:tab w:val="clear" w:pos="284"/>
          <w:tab w:val="left" w:pos="-426"/>
        </w:tabs>
        <w:rPr>
          <w:rFonts w:ascii="Arial" w:hAnsi="Arial" w:cs="Arial"/>
          <w:szCs w:val="22"/>
        </w:rPr>
      </w:pPr>
      <w:r>
        <w:rPr>
          <w:rFonts w:ascii="Arial" w:hAnsi="Arial" w:cs="Arial"/>
          <w:szCs w:val="22"/>
        </w:rPr>
        <w:t>Vzw Voetbal in de Stad communiceert zeer uitgebreid over de sociale return van het stadion middels subsidie van de Vlaamse overheid. Ook hier was de rapportage voldoende duidelijk en werd dus niet dieper op ingegaan.</w:t>
      </w:r>
    </w:p>
    <w:sectPr w:rsidR="00537954" w:rsidRPr="00537954" w:rsidSect="00BD6D70">
      <w:type w:val="continuous"/>
      <w:pgSz w:w="11906" w:h="16838" w:code="9"/>
      <w:pgMar w:top="1134" w:right="1247" w:bottom="1701" w:left="1871" w:header="680" w:footer="907"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4F" w:rsidRDefault="001C714F">
      <w:r>
        <w:separator/>
      </w:r>
    </w:p>
  </w:endnote>
  <w:endnote w:type="continuationSeparator" w:id="0">
    <w:p w:rsidR="001C714F" w:rsidRDefault="001C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E" w:rsidRDefault="00591AA5" w:rsidP="003664C9">
    <w:pPr>
      <w:pStyle w:val="Voettekst"/>
      <w:tabs>
        <w:tab w:val="right" w:pos="8789"/>
      </w:tabs>
    </w:pPr>
    <w:r>
      <w:tab/>
    </w:r>
    <w:r>
      <w:tab/>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4F" w:rsidRDefault="001C714F">
      <w:r>
        <w:separator/>
      </w:r>
    </w:p>
  </w:footnote>
  <w:footnote w:type="continuationSeparator" w:id="0">
    <w:p w:rsidR="001C714F" w:rsidRDefault="001C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E" w:rsidRDefault="00591AA5"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B435E" w:rsidRDefault="008E1EC8" w:rsidP="003664C9">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E" w:rsidRDefault="00591AA5"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1EC8">
      <w:rPr>
        <w:rStyle w:val="Paginanummer"/>
        <w:noProof/>
      </w:rPr>
      <w:t>2</w:t>
    </w:r>
    <w:r>
      <w:rPr>
        <w:rStyle w:val="Paginanummer"/>
      </w:rPr>
      <w:fldChar w:fldCharType="end"/>
    </w:r>
  </w:p>
  <w:p w:rsidR="00BB435E" w:rsidRDefault="00591AA5" w:rsidP="003664C9">
    <w:pPr>
      <w:pStyle w:val="Koptekst"/>
      <w:tabs>
        <w:tab w:val="clear" w:pos="4536"/>
        <w:tab w:val="clear" w:pos="9072"/>
        <w:tab w:val="center" w:pos="4253"/>
        <w:tab w:val="right" w:pos="8505"/>
      </w:tabs>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E" w:rsidRDefault="008E1EC8" w:rsidP="00507362">
    <w:pPr>
      <w:pStyle w:val="Koptekst"/>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039EF"/>
    <w:multiLevelType w:val="multilevel"/>
    <w:tmpl w:val="B2D2C994"/>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418"/>
        </w:tabs>
        <w:ind w:left="1418" w:hanging="851"/>
      </w:pPr>
      <w:rPr>
        <w:rFonts w:ascii="Garamond" w:hAnsi="Garamond" w:hint="default"/>
        <w:b w:val="0"/>
        <w:i w:val="0"/>
        <w:sz w:val="20"/>
        <w:szCs w:val="20"/>
      </w:rPr>
    </w:lvl>
    <w:lvl w:ilvl="6">
      <w:start w:val="1"/>
      <w:numFmt w:val="decimal"/>
      <w:lvlText w:val="%1.%2.%3.%4.%5.%6.%7"/>
      <w:lvlJc w:val="left"/>
      <w:pPr>
        <w:tabs>
          <w:tab w:val="num" w:pos="1701"/>
        </w:tabs>
        <w:ind w:left="1701" w:hanging="1134"/>
      </w:pPr>
      <w:rPr>
        <w:rFonts w:ascii="Garamond" w:hAnsi="Garamond" w:hint="default"/>
        <w:b w:val="0"/>
        <w:i/>
        <w:sz w:val="20"/>
        <w:szCs w:val="20"/>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129813C2"/>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2">
    <w:nsid w:val="168B11AB"/>
    <w:multiLevelType w:val="multilevel"/>
    <w:tmpl w:val="A04E6DD6"/>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2"/>
        <w:szCs w:val="22"/>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
    <w:nsid w:val="19F0301D"/>
    <w:multiLevelType w:val="multilevel"/>
    <w:tmpl w:val="1ED43318"/>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nsid w:val="1A927DE5"/>
    <w:multiLevelType w:val="hybridMultilevel"/>
    <w:tmpl w:val="17CA2544"/>
    <w:lvl w:ilvl="0" w:tplc="A7A2705E">
      <w:start w:val="1"/>
      <w:numFmt w:val="bullet"/>
      <w:lvlText w:val=""/>
      <w:lvlJc w:val="left"/>
      <w:pPr>
        <w:tabs>
          <w:tab w:val="num" w:pos="284"/>
        </w:tabs>
        <w:ind w:left="284" w:hanging="284"/>
      </w:pPr>
      <w:rPr>
        <w:rFonts w:ascii="Symbol" w:hAnsi="Symbol" w:hint="default"/>
        <w:b/>
        <w:i w:val="0"/>
        <w:sz w:val="24"/>
      </w:rPr>
    </w:lvl>
    <w:lvl w:ilvl="1" w:tplc="289EC0F8" w:tentative="1">
      <w:start w:val="1"/>
      <w:numFmt w:val="bullet"/>
      <w:lvlText w:val="o"/>
      <w:lvlJc w:val="left"/>
      <w:pPr>
        <w:tabs>
          <w:tab w:val="num" w:pos="1440"/>
        </w:tabs>
        <w:ind w:left="1440" w:hanging="360"/>
      </w:pPr>
      <w:rPr>
        <w:rFonts w:ascii="Courier New" w:hAnsi="Courier New" w:cs="Courier New" w:hint="default"/>
      </w:rPr>
    </w:lvl>
    <w:lvl w:ilvl="2" w:tplc="777AF3C4" w:tentative="1">
      <w:start w:val="1"/>
      <w:numFmt w:val="bullet"/>
      <w:lvlText w:val=""/>
      <w:lvlJc w:val="left"/>
      <w:pPr>
        <w:tabs>
          <w:tab w:val="num" w:pos="2160"/>
        </w:tabs>
        <w:ind w:left="2160" w:hanging="360"/>
      </w:pPr>
      <w:rPr>
        <w:rFonts w:ascii="Wingdings" w:hAnsi="Wingdings" w:hint="default"/>
      </w:rPr>
    </w:lvl>
    <w:lvl w:ilvl="3" w:tplc="577C81AC" w:tentative="1">
      <w:start w:val="1"/>
      <w:numFmt w:val="bullet"/>
      <w:lvlText w:val=""/>
      <w:lvlJc w:val="left"/>
      <w:pPr>
        <w:tabs>
          <w:tab w:val="num" w:pos="2880"/>
        </w:tabs>
        <w:ind w:left="2880" w:hanging="360"/>
      </w:pPr>
      <w:rPr>
        <w:rFonts w:ascii="Symbol" w:hAnsi="Symbol" w:hint="default"/>
      </w:rPr>
    </w:lvl>
    <w:lvl w:ilvl="4" w:tplc="2E028802" w:tentative="1">
      <w:start w:val="1"/>
      <w:numFmt w:val="bullet"/>
      <w:lvlText w:val="o"/>
      <w:lvlJc w:val="left"/>
      <w:pPr>
        <w:tabs>
          <w:tab w:val="num" w:pos="3600"/>
        </w:tabs>
        <w:ind w:left="3600" w:hanging="360"/>
      </w:pPr>
      <w:rPr>
        <w:rFonts w:ascii="Courier New" w:hAnsi="Courier New" w:cs="Courier New" w:hint="default"/>
      </w:rPr>
    </w:lvl>
    <w:lvl w:ilvl="5" w:tplc="527CE71C" w:tentative="1">
      <w:start w:val="1"/>
      <w:numFmt w:val="bullet"/>
      <w:lvlText w:val=""/>
      <w:lvlJc w:val="left"/>
      <w:pPr>
        <w:tabs>
          <w:tab w:val="num" w:pos="4320"/>
        </w:tabs>
        <w:ind w:left="4320" w:hanging="360"/>
      </w:pPr>
      <w:rPr>
        <w:rFonts w:ascii="Wingdings" w:hAnsi="Wingdings" w:hint="default"/>
      </w:rPr>
    </w:lvl>
    <w:lvl w:ilvl="6" w:tplc="D0F24CAC" w:tentative="1">
      <w:start w:val="1"/>
      <w:numFmt w:val="bullet"/>
      <w:lvlText w:val=""/>
      <w:lvlJc w:val="left"/>
      <w:pPr>
        <w:tabs>
          <w:tab w:val="num" w:pos="5040"/>
        </w:tabs>
        <w:ind w:left="5040" w:hanging="360"/>
      </w:pPr>
      <w:rPr>
        <w:rFonts w:ascii="Symbol" w:hAnsi="Symbol" w:hint="default"/>
      </w:rPr>
    </w:lvl>
    <w:lvl w:ilvl="7" w:tplc="DBF6E7E6" w:tentative="1">
      <w:start w:val="1"/>
      <w:numFmt w:val="bullet"/>
      <w:lvlText w:val="o"/>
      <w:lvlJc w:val="left"/>
      <w:pPr>
        <w:tabs>
          <w:tab w:val="num" w:pos="5760"/>
        </w:tabs>
        <w:ind w:left="5760" w:hanging="360"/>
      </w:pPr>
      <w:rPr>
        <w:rFonts w:ascii="Courier New" w:hAnsi="Courier New" w:cs="Courier New" w:hint="default"/>
      </w:rPr>
    </w:lvl>
    <w:lvl w:ilvl="8" w:tplc="1A7C6534" w:tentative="1">
      <w:start w:val="1"/>
      <w:numFmt w:val="bullet"/>
      <w:lvlText w:val=""/>
      <w:lvlJc w:val="left"/>
      <w:pPr>
        <w:tabs>
          <w:tab w:val="num" w:pos="6480"/>
        </w:tabs>
        <w:ind w:left="6480" w:hanging="360"/>
      </w:pPr>
      <w:rPr>
        <w:rFonts w:ascii="Wingdings" w:hAnsi="Wingdings" w:hint="default"/>
      </w:rPr>
    </w:lvl>
  </w:abstractNum>
  <w:abstractNum w:abstractNumId="5">
    <w:nsid w:val="1B92577E"/>
    <w:multiLevelType w:val="multilevel"/>
    <w:tmpl w:val="16D65FAA"/>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pStyle w:val="Kop7"/>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418"/>
        </w:tabs>
        <w:ind w:left="1418" w:hanging="851"/>
      </w:pPr>
      <w:rPr>
        <w:rFonts w:ascii="Garamond" w:hAnsi="Garamond" w:hint="default"/>
        <w:b w:val="0"/>
        <w:i w:val="0"/>
        <w:sz w:val="20"/>
        <w:szCs w:val="20"/>
      </w:rPr>
    </w:lvl>
    <w:lvl w:ilvl="6">
      <w:start w:val="1"/>
      <w:numFmt w:val="decimal"/>
      <w:pStyle w:val="Kop7"/>
      <w:lvlText w:val="%1.%2.%3.%4.%5.%6.%7."/>
      <w:lvlJc w:val="left"/>
      <w:pPr>
        <w:tabs>
          <w:tab w:val="num" w:pos="1701"/>
        </w:tabs>
        <w:ind w:left="1701" w:hanging="1134"/>
      </w:pPr>
      <w:rPr>
        <w:rFonts w:ascii="Garamond" w:hAnsi="Garamond" w:hint="default"/>
        <w:b w:val="0"/>
        <w:i/>
        <w:sz w:val="20"/>
        <w:szCs w:val="20"/>
      </w:rPr>
    </w:lvl>
    <w:lvl w:ilvl="7">
      <w:start w:val="1"/>
      <w:numFmt w:val="decimal"/>
      <w:lvlText w:val="%1.%2.%3.%4.%5.%6.%7.%8"/>
      <w:lvlJc w:val="left"/>
      <w:pPr>
        <w:tabs>
          <w:tab w:val="num" w:pos="2007"/>
        </w:tabs>
        <w:ind w:left="2007" w:hanging="1440"/>
      </w:pPr>
      <w:rPr>
        <w:rFonts w:hint="default"/>
      </w:rPr>
    </w:lvl>
    <w:lvl w:ilvl="8">
      <w:start w:val="1"/>
      <w:numFmt w:val="decimal"/>
      <w:pStyle w:val="Kop9"/>
      <w:lvlText w:val="%1.%2.%3.%4.%5.%6.%7.%8.%9."/>
      <w:lvlJc w:val="left"/>
      <w:pPr>
        <w:tabs>
          <w:tab w:val="num" w:pos="1985"/>
        </w:tabs>
        <w:ind w:left="1985" w:hanging="1418"/>
      </w:pPr>
      <w:rPr>
        <w:rFonts w:ascii="Garamond" w:hAnsi="Garamond" w:hint="default"/>
        <w:b w:val="0"/>
        <w:i/>
        <w:sz w:val="20"/>
        <w:szCs w:val="20"/>
      </w:rPr>
    </w:lvl>
  </w:abstractNum>
  <w:abstractNum w:abstractNumId="6">
    <w:nsid w:val="2EF401CE"/>
    <w:multiLevelType w:val="multilevel"/>
    <w:tmpl w:val="60A88488"/>
    <w:lvl w:ilvl="0">
      <w:start w:val="1"/>
      <w:numFmt w:val="bullet"/>
      <w:pStyle w:val="Opsomming"/>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985" w:hanging="284"/>
      </w:pPr>
      <w:rPr>
        <w:rFonts w:ascii="Times New Roman" w:hAnsi="Times New Roman" w:cs="Times New Roman" w:hint="default"/>
        <w:sz w:val="16"/>
      </w:rPr>
    </w:lvl>
    <w:lvl w:ilvl="7">
      <w:start w:val="1"/>
      <w:numFmt w:val="bullet"/>
      <w:suff w:val="nothing"/>
      <w:lvlText w:val=""/>
      <w:lvlJc w:val="left"/>
      <w:pPr>
        <w:ind w:left="1985" w:firstLine="0"/>
      </w:pPr>
      <w:rPr>
        <w:rFonts w:hint="default"/>
      </w:rPr>
    </w:lvl>
    <w:lvl w:ilvl="8">
      <w:start w:val="1"/>
      <w:numFmt w:val="bullet"/>
      <w:lvlText w:val=""/>
      <w:lvlJc w:val="left"/>
      <w:pPr>
        <w:tabs>
          <w:tab w:val="num" w:pos="1985"/>
        </w:tabs>
        <w:ind w:left="1985" w:firstLine="0"/>
      </w:pPr>
      <w:rPr>
        <w:rFonts w:hint="default"/>
      </w:rPr>
    </w:lvl>
  </w:abstractNum>
  <w:abstractNum w:abstractNumId="7">
    <w:nsid w:val="2FB57473"/>
    <w:multiLevelType w:val="multilevel"/>
    <w:tmpl w:val="17CA2544"/>
    <w:lvl w:ilvl="0">
      <w:start w:val="1"/>
      <w:numFmt w:val="bullet"/>
      <w:lvlText w:val=""/>
      <w:lvlJc w:val="left"/>
      <w:pPr>
        <w:tabs>
          <w:tab w:val="num" w:pos="284"/>
        </w:tabs>
        <w:ind w:left="284" w:hanging="284"/>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5F7440"/>
    <w:multiLevelType w:val="multilevel"/>
    <w:tmpl w:val="148475DC"/>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418"/>
        </w:tabs>
        <w:ind w:left="1418" w:hanging="851"/>
      </w:pPr>
      <w:rPr>
        <w:rFonts w:ascii="Garamond" w:hAnsi="Garamond" w:hint="default"/>
        <w:b w:val="0"/>
        <w:i w:val="0"/>
        <w:sz w:val="20"/>
        <w:szCs w:val="20"/>
      </w:rPr>
    </w:lvl>
    <w:lvl w:ilvl="6">
      <w:start w:val="1"/>
      <w:numFmt w:val="decimal"/>
      <w:lvlText w:val="%1.%2.%3.%4.%5.%6.%7."/>
      <w:lvlJc w:val="left"/>
      <w:pPr>
        <w:tabs>
          <w:tab w:val="num" w:pos="1701"/>
        </w:tabs>
        <w:ind w:left="1701" w:hanging="1134"/>
      </w:pPr>
      <w:rPr>
        <w:rFonts w:ascii="Garamond" w:hAnsi="Garamond" w:hint="default"/>
        <w:b w:val="0"/>
        <w:i/>
        <w:sz w:val="20"/>
        <w:szCs w:val="20"/>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nsid w:val="346E2347"/>
    <w:multiLevelType w:val="hybridMultilevel"/>
    <w:tmpl w:val="275E95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365B766D"/>
    <w:multiLevelType w:val="multilevel"/>
    <w:tmpl w:val="DB865DFC"/>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134"/>
        </w:tabs>
        <w:ind w:left="1701" w:hanging="567"/>
      </w:pPr>
      <w:rPr>
        <w:rFonts w:ascii="Garamond" w:hAnsi="Garamond" w:hint="default"/>
        <w:b/>
        <w:i/>
        <w:sz w:val="22"/>
        <w:szCs w:val="22"/>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nsid w:val="3F183445"/>
    <w:multiLevelType w:val="multilevel"/>
    <w:tmpl w:val="783AD38A"/>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418"/>
        </w:tabs>
        <w:ind w:left="1418" w:hanging="851"/>
      </w:pPr>
      <w:rPr>
        <w:rFonts w:ascii="Garamond" w:hAnsi="Garamond" w:hint="default"/>
        <w:b w:val="0"/>
        <w:i w:val="0"/>
        <w:sz w:val="20"/>
        <w:szCs w:val="20"/>
      </w:rPr>
    </w:lvl>
    <w:lvl w:ilvl="6">
      <w:start w:val="1"/>
      <w:numFmt w:val="decimal"/>
      <w:lvlText w:val="%1.%2.%3.%4.%5.%6.%7."/>
      <w:lvlJc w:val="left"/>
      <w:pPr>
        <w:tabs>
          <w:tab w:val="num" w:pos="1418"/>
        </w:tabs>
        <w:ind w:left="1418" w:hanging="851"/>
      </w:pPr>
      <w:rPr>
        <w:rFonts w:ascii="Garamond" w:hAnsi="Garamond" w:hint="default"/>
        <w:b w:val="0"/>
        <w:i/>
        <w:sz w:val="20"/>
        <w:szCs w:val="20"/>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416343C5"/>
    <w:multiLevelType w:val="multilevel"/>
    <w:tmpl w:val="C65098CC"/>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418"/>
        </w:tabs>
        <w:ind w:left="1418" w:hanging="851"/>
      </w:pPr>
      <w:rPr>
        <w:rFonts w:ascii="Garamond" w:hAnsi="Garamond" w:hint="default"/>
        <w:b w:val="0"/>
        <w:i w:val="0"/>
        <w:sz w:val="20"/>
        <w:szCs w:val="20"/>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1701"/>
        </w:tabs>
        <w:ind w:left="1701" w:hanging="1134"/>
      </w:pPr>
      <w:rPr>
        <w:rFonts w:ascii="Garamond" w:hAnsi="Garamond" w:hint="default"/>
        <w:b w:val="0"/>
        <w:i w:val="0"/>
        <w:sz w:val="20"/>
        <w:szCs w:val="20"/>
      </w:rPr>
    </w:lvl>
    <w:lvl w:ilvl="8">
      <w:start w:val="1"/>
      <w:numFmt w:val="decimal"/>
      <w:lvlText w:val="%1.%2.%3.%4.%5.%6.%7.%8.%9"/>
      <w:lvlJc w:val="left"/>
      <w:pPr>
        <w:tabs>
          <w:tab w:val="num" w:pos="2151"/>
        </w:tabs>
        <w:ind w:left="2151" w:hanging="1584"/>
      </w:pPr>
      <w:rPr>
        <w:rFonts w:hint="default"/>
      </w:rPr>
    </w:lvl>
  </w:abstractNum>
  <w:abstractNum w:abstractNumId="13">
    <w:nsid w:val="436B1125"/>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14">
    <w:nsid w:val="4A7D5C8D"/>
    <w:multiLevelType w:val="multilevel"/>
    <w:tmpl w:val="6C489FA0"/>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2"/>
        <w:szCs w:val="22"/>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4AEA2C4F"/>
    <w:multiLevelType w:val="multilevel"/>
    <w:tmpl w:val="E0968FF8"/>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decimal"/>
      <w:lvlText w:val="%1.%2"/>
      <w:lvlJc w:val="left"/>
      <w:pPr>
        <w:tabs>
          <w:tab w:val="num" w:pos="567"/>
        </w:tabs>
        <w:ind w:left="567" w:hanging="567"/>
      </w:pPr>
      <w:rPr>
        <w:rFonts w:ascii="Garamond" w:hAnsi="Garamond" w:hint="default"/>
        <w:b/>
        <w:i w:val="0"/>
        <w:sz w:val="24"/>
        <w:szCs w:val="24"/>
      </w:rPr>
    </w:lvl>
    <w:lvl w:ilvl="2">
      <w:start w:val="1"/>
      <w:numFmt w:val="decimal"/>
      <w:lvlText w:val="%1.%2.%3"/>
      <w:lvlJc w:val="left"/>
      <w:pPr>
        <w:tabs>
          <w:tab w:val="num" w:pos="567"/>
        </w:tabs>
        <w:ind w:left="567" w:hanging="567"/>
      </w:pPr>
      <w:rPr>
        <w:rFonts w:ascii="Garamond" w:hAnsi="Garamond" w:hint="default"/>
        <w:b/>
        <w:i/>
        <w:sz w:val="22"/>
        <w:szCs w:val="22"/>
      </w:rPr>
    </w:lvl>
    <w:lvl w:ilvl="3">
      <w:start w:val="1"/>
      <w:numFmt w:val="decimal"/>
      <w:lvlText w:val="%1.%2.%3.%4"/>
      <w:lvlJc w:val="left"/>
      <w:pPr>
        <w:tabs>
          <w:tab w:val="num" w:pos="567"/>
        </w:tabs>
        <w:ind w:left="1134" w:hanging="1134"/>
      </w:pPr>
      <w:rPr>
        <w:rFonts w:ascii="Garamond" w:hAnsi="Garamond" w:hint="default"/>
        <w:b/>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B6C24A9"/>
    <w:multiLevelType w:val="multilevel"/>
    <w:tmpl w:val="559E26C2"/>
    <w:lvl w:ilvl="0">
      <w:start w:val="1"/>
      <w:numFmt w:val="decimal"/>
      <w:pStyle w:val="Kop1"/>
      <w:lvlText w:val="%1."/>
      <w:lvlJc w:val="left"/>
      <w:pPr>
        <w:tabs>
          <w:tab w:val="num" w:pos="567"/>
        </w:tabs>
        <w:ind w:left="567" w:hanging="567"/>
      </w:pPr>
      <w:rPr>
        <w:rFonts w:ascii="Garamond" w:hAnsi="Garamond" w:hint="default"/>
        <w:b/>
        <w:i w:val="0"/>
        <w:sz w:val="28"/>
        <w:szCs w:val="28"/>
      </w:rPr>
    </w:lvl>
    <w:lvl w:ilvl="1">
      <w:start w:val="1"/>
      <w:numFmt w:val="decimal"/>
      <w:pStyle w:val="Kop2"/>
      <w:lvlText w:val="%1.%2"/>
      <w:lvlJc w:val="left"/>
      <w:pPr>
        <w:tabs>
          <w:tab w:val="num" w:pos="567"/>
        </w:tabs>
        <w:ind w:left="567" w:hanging="567"/>
      </w:pPr>
      <w:rPr>
        <w:rFonts w:ascii="Garamond" w:hAnsi="Garamond" w:hint="default"/>
        <w:b/>
        <w:i w:val="0"/>
        <w:sz w:val="24"/>
        <w:szCs w:val="24"/>
      </w:rPr>
    </w:lvl>
    <w:lvl w:ilvl="2">
      <w:start w:val="1"/>
      <w:numFmt w:val="decimal"/>
      <w:pStyle w:val="Kop3"/>
      <w:lvlText w:val="%1.%2.%3"/>
      <w:lvlJc w:val="left"/>
      <w:pPr>
        <w:tabs>
          <w:tab w:val="num" w:pos="567"/>
        </w:tabs>
        <w:ind w:left="567" w:hanging="567"/>
      </w:pPr>
      <w:rPr>
        <w:rFonts w:ascii="Garamond" w:hAnsi="Garamond" w:hint="default"/>
        <w:b/>
        <w:i/>
        <w:sz w:val="22"/>
        <w:szCs w:val="22"/>
      </w:rPr>
    </w:lvl>
    <w:lvl w:ilvl="3">
      <w:start w:val="1"/>
      <w:numFmt w:val="decimal"/>
      <w:pStyle w:val="Kop4"/>
      <w:lvlText w:val="%1.%2.%3.%4"/>
      <w:lvlJc w:val="left"/>
      <w:pPr>
        <w:tabs>
          <w:tab w:val="num" w:pos="1418"/>
        </w:tabs>
        <w:ind w:left="1418" w:hanging="851"/>
      </w:pPr>
      <w:rPr>
        <w:rFonts w:ascii="Garamond" w:hAnsi="Garamond" w:hint="default"/>
        <w:b/>
        <w:i w:val="0"/>
        <w:sz w:val="20"/>
        <w:szCs w:val="20"/>
      </w:rPr>
    </w:lvl>
    <w:lvl w:ilvl="4">
      <w:start w:val="1"/>
      <w:numFmt w:val="decimal"/>
      <w:pStyle w:val="Kop5"/>
      <w:lvlText w:val="%1.%2.%3.%4.%5."/>
      <w:lvlJc w:val="left"/>
      <w:pPr>
        <w:tabs>
          <w:tab w:val="num" w:pos="1418"/>
        </w:tabs>
        <w:ind w:left="1418" w:hanging="851"/>
      </w:pPr>
      <w:rPr>
        <w:rFonts w:ascii="Garamond" w:hAnsi="Garamond" w:hint="default"/>
        <w:b w:val="0"/>
        <w:i/>
        <w:sz w:val="20"/>
        <w:szCs w:val="20"/>
      </w:rPr>
    </w:lvl>
    <w:lvl w:ilvl="5">
      <w:start w:val="1"/>
      <w:numFmt w:val="decimal"/>
      <w:pStyle w:val="Kop6"/>
      <w:lvlText w:val="%1.%2.%3.%4.%5.%6."/>
      <w:lvlJc w:val="left"/>
      <w:pPr>
        <w:tabs>
          <w:tab w:val="num" w:pos="1418"/>
        </w:tabs>
        <w:ind w:left="1418" w:hanging="851"/>
      </w:pPr>
      <w:rPr>
        <w:rFonts w:ascii="Garamond" w:hAnsi="Garamond" w:hint="default"/>
        <w:b w:val="0"/>
        <w:i w:val="0"/>
        <w:sz w:val="20"/>
        <w:szCs w:val="20"/>
      </w:rPr>
    </w:lvl>
    <w:lvl w:ilvl="6">
      <w:start w:val="1"/>
      <w:numFmt w:val="decimal"/>
      <w:lvlText w:val="%1.%2.%3.%4.%5.%6.%7"/>
      <w:lvlJc w:val="left"/>
      <w:pPr>
        <w:tabs>
          <w:tab w:val="num" w:pos="1863"/>
        </w:tabs>
        <w:ind w:left="1863" w:hanging="1296"/>
      </w:pPr>
      <w:rPr>
        <w:rFonts w:hint="default"/>
      </w:rPr>
    </w:lvl>
    <w:lvl w:ilvl="7">
      <w:start w:val="1"/>
      <w:numFmt w:val="decimal"/>
      <w:pStyle w:val="Kop8"/>
      <w:lvlText w:val="%1.%2.%3.%4.%5.%6.%7.%8."/>
      <w:lvlJc w:val="left"/>
      <w:pPr>
        <w:tabs>
          <w:tab w:val="num" w:pos="1701"/>
        </w:tabs>
        <w:ind w:left="1701" w:hanging="1134"/>
      </w:pPr>
      <w:rPr>
        <w:rFonts w:ascii="Garamond" w:hAnsi="Garamond" w:hint="default"/>
        <w:b w:val="0"/>
        <w:i w:val="0"/>
        <w:sz w:val="20"/>
        <w:szCs w:val="20"/>
      </w:rPr>
    </w:lvl>
    <w:lvl w:ilvl="8">
      <w:start w:val="1"/>
      <w:numFmt w:val="decimal"/>
      <w:lvlText w:val="%1.%2.%3.%4.%5.%6.%7.%8.%9"/>
      <w:lvlJc w:val="left"/>
      <w:pPr>
        <w:tabs>
          <w:tab w:val="num" w:pos="2151"/>
        </w:tabs>
        <w:ind w:left="2151" w:hanging="1584"/>
      </w:pPr>
      <w:rPr>
        <w:rFonts w:hint="default"/>
      </w:rPr>
    </w:lvl>
  </w:abstractNum>
  <w:abstractNum w:abstractNumId="17">
    <w:nsid w:val="4DA44E78"/>
    <w:multiLevelType w:val="hybridMultilevel"/>
    <w:tmpl w:val="755A997C"/>
    <w:lvl w:ilvl="0" w:tplc="2DA473B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54E581C"/>
    <w:multiLevelType w:val="multilevel"/>
    <w:tmpl w:val="7A9E9DBC"/>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decimal"/>
      <w:lvlText w:val="%1.%2"/>
      <w:lvlJc w:val="left"/>
      <w:pPr>
        <w:tabs>
          <w:tab w:val="num" w:pos="567"/>
        </w:tabs>
        <w:ind w:left="567" w:hanging="567"/>
      </w:pPr>
      <w:rPr>
        <w:rFonts w:ascii="Garamond" w:hAnsi="Garamond" w:hint="default"/>
        <w:b/>
        <w:i w:val="0"/>
        <w:sz w:val="24"/>
        <w:szCs w:val="24"/>
      </w:rPr>
    </w:lvl>
    <w:lvl w:ilvl="2">
      <w:start w:val="1"/>
      <w:numFmt w:val="decimal"/>
      <w:lvlText w:val="%1.%2.%3"/>
      <w:lvlJc w:val="left"/>
      <w:pPr>
        <w:tabs>
          <w:tab w:val="num" w:pos="567"/>
        </w:tabs>
        <w:ind w:left="567" w:hanging="567"/>
      </w:pPr>
      <w:rPr>
        <w:rFonts w:ascii="Garamond" w:hAnsi="Garamond" w:hint="default"/>
        <w:b/>
        <w:i/>
        <w:sz w:val="22"/>
        <w:szCs w:val="22"/>
      </w:rPr>
    </w:lvl>
    <w:lvl w:ilvl="3">
      <w:start w:val="1"/>
      <w:numFmt w:val="decimal"/>
      <w:lvlText w:val="%1.%2.%3.%4"/>
      <w:lvlJc w:val="left"/>
      <w:pPr>
        <w:tabs>
          <w:tab w:val="num" w:pos="567"/>
        </w:tabs>
        <w:ind w:left="1134" w:hanging="1134"/>
      </w:pPr>
      <w:rPr>
        <w:rFonts w:ascii="Garamond" w:hAnsi="Garamond" w:hint="default"/>
        <w:b/>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5026D6"/>
    <w:multiLevelType w:val="multilevel"/>
    <w:tmpl w:val="0D9C7FF0"/>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decimal"/>
      <w:lvlText w:val="%1.%2"/>
      <w:lvlJc w:val="left"/>
      <w:pPr>
        <w:tabs>
          <w:tab w:val="num" w:pos="567"/>
        </w:tabs>
        <w:ind w:left="567" w:hanging="567"/>
      </w:pPr>
      <w:rPr>
        <w:rFonts w:ascii="Garamond" w:hAnsi="Garamond" w:hint="default"/>
        <w:b/>
        <w:i w:val="0"/>
        <w:sz w:val="24"/>
        <w:szCs w:val="24"/>
      </w:rPr>
    </w:lvl>
    <w:lvl w:ilvl="2">
      <w:start w:val="1"/>
      <w:numFmt w:val="decimal"/>
      <w:lvlText w:val="%1.%2.%3"/>
      <w:lvlJc w:val="left"/>
      <w:pPr>
        <w:tabs>
          <w:tab w:val="num" w:pos="567"/>
        </w:tabs>
        <w:ind w:left="567" w:hanging="567"/>
      </w:pPr>
      <w:rPr>
        <w:rFonts w:ascii="Garamond" w:hAnsi="Garamond" w:hint="default"/>
        <w:b/>
        <w:i/>
        <w:sz w:val="22"/>
        <w:szCs w:val="22"/>
      </w:rPr>
    </w:lvl>
    <w:lvl w:ilvl="3">
      <w:start w:val="1"/>
      <w:numFmt w:val="decimal"/>
      <w:lvlText w:val="%1.%2.%3.%4"/>
      <w:lvlJc w:val="left"/>
      <w:pPr>
        <w:tabs>
          <w:tab w:val="num" w:pos="567"/>
        </w:tabs>
        <w:ind w:left="1134" w:hanging="1134"/>
      </w:pPr>
      <w:rPr>
        <w:rFonts w:ascii="Garamond" w:hAnsi="Garamond" w:hint="default"/>
        <w:b/>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9B9552E"/>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21">
    <w:nsid w:val="686F34E7"/>
    <w:multiLevelType w:val="multilevel"/>
    <w:tmpl w:val="11EAA0E8"/>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134"/>
        </w:tabs>
        <w:ind w:left="1134" w:hanging="567"/>
      </w:pPr>
      <w:rPr>
        <w:rFonts w:ascii="Garamond" w:hAnsi="Garamond" w:hint="default"/>
        <w:b/>
        <w:i/>
        <w:sz w:val="22"/>
        <w:szCs w:val="22"/>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8861F06"/>
    <w:multiLevelType w:val="multilevel"/>
    <w:tmpl w:val="AEE29D22"/>
    <w:lvl w:ilvl="0">
      <w:start w:val="1"/>
      <w:numFmt w:val="decimal"/>
      <w:lvlText w:val="%1."/>
      <w:lvlJc w:val="left"/>
      <w:pPr>
        <w:tabs>
          <w:tab w:val="num" w:pos="1134"/>
        </w:tabs>
        <w:ind w:left="1134" w:hanging="567"/>
      </w:pPr>
      <w:rPr>
        <w:rFonts w:ascii="Garamond" w:hAnsi="Garamond" w:hint="default"/>
        <w:b/>
        <w:i w:val="0"/>
        <w:sz w:val="28"/>
        <w:szCs w:val="28"/>
      </w:rPr>
    </w:lvl>
    <w:lvl w:ilvl="1">
      <w:start w:val="1"/>
      <w:numFmt w:val="decimal"/>
      <w:lvlText w:val="%1.%2"/>
      <w:lvlJc w:val="left"/>
      <w:pPr>
        <w:tabs>
          <w:tab w:val="num" w:pos="1134"/>
        </w:tabs>
        <w:ind w:left="1134" w:hanging="567"/>
      </w:pPr>
      <w:rPr>
        <w:rFonts w:ascii="Garamond" w:hAnsi="Garamond" w:hint="default"/>
        <w:b/>
        <w:i w:val="0"/>
        <w:sz w:val="24"/>
        <w:szCs w:val="24"/>
      </w:rPr>
    </w:lvl>
    <w:lvl w:ilvl="2">
      <w:start w:val="1"/>
      <w:numFmt w:val="decimal"/>
      <w:lvlText w:val="%1.%2.%3"/>
      <w:lvlJc w:val="left"/>
      <w:pPr>
        <w:tabs>
          <w:tab w:val="num" w:pos="1134"/>
        </w:tabs>
        <w:ind w:left="1134" w:hanging="567"/>
      </w:pPr>
      <w:rPr>
        <w:rFonts w:ascii="Garamond" w:hAnsi="Garamond" w:hint="default"/>
        <w:b/>
        <w:i/>
        <w:sz w:val="22"/>
        <w:szCs w:val="22"/>
      </w:rPr>
    </w:lvl>
    <w:lvl w:ilvl="3">
      <w:start w:val="1"/>
      <w:numFmt w:val="decimal"/>
      <w:lvlText w:val="%1.%2.%3.%4"/>
      <w:lvlJc w:val="left"/>
      <w:pPr>
        <w:tabs>
          <w:tab w:val="num" w:pos="1418"/>
        </w:tabs>
        <w:ind w:left="1418" w:hanging="851"/>
      </w:pPr>
      <w:rPr>
        <w:rFonts w:ascii="Garamond" w:hAnsi="Garamond" w:hint="default"/>
        <w:b/>
        <w:i/>
        <w:sz w:val="20"/>
        <w:szCs w:val="20"/>
      </w:rPr>
    </w:lvl>
    <w:lvl w:ilvl="4">
      <w:start w:val="1"/>
      <w:numFmt w:val="decimal"/>
      <w:lvlText w:val="%1.%2.%3.%4.%5."/>
      <w:lvlJc w:val="left"/>
      <w:pPr>
        <w:tabs>
          <w:tab w:val="num" w:pos="1418"/>
        </w:tabs>
        <w:ind w:left="1418" w:hanging="851"/>
      </w:pPr>
      <w:rPr>
        <w:rFonts w:ascii="Garamond" w:hAnsi="Garamond" w:hint="default"/>
        <w:b w:val="0"/>
        <w:i/>
        <w:sz w:val="20"/>
        <w:szCs w:val="20"/>
      </w:rPr>
    </w:lvl>
    <w:lvl w:ilvl="5">
      <w:start w:val="1"/>
      <w:numFmt w:val="decimal"/>
      <w:lvlText w:val="%1.%2.%3.%4.%5.%6."/>
      <w:lvlJc w:val="left"/>
      <w:pPr>
        <w:tabs>
          <w:tab w:val="num" w:pos="1418"/>
        </w:tabs>
        <w:ind w:left="1418" w:hanging="851"/>
      </w:pPr>
      <w:rPr>
        <w:rFonts w:ascii="Garamond" w:hAnsi="Garamond" w:hint="default"/>
        <w:b w:val="0"/>
        <w:i w:val="0"/>
        <w:sz w:val="20"/>
        <w:szCs w:val="20"/>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B266A42"/>
    <w:multiLevelType w:val="hybridMultilevel"/>
    <w:tmpl w:val="82206864"/>
    <w:lvl w:ilvl="0" w:tplc="2638BD40">
      <w:start w:val="1"/>
      <w:numFmt w:val="bullet"/>
      <w:lvlText w:val=""/>
      <w:lvlJc w:val="left"/>
      <w:pPr>
        <w:tabs>
          <w:tab w:val="num" w:pos="284"/>
        </w:tabs>
        <w:ind w:left="284" w:hanging="284"/>
      </w:pPr>
      <w:rPr>
        <w:rFonts w:ascii="Symbol" w:hAnsi="Symbol" w:hint="default"/>
        <w:b/>
        <w:i w:val="0"/>
        <w:sz w:val="24"/>
      </w:rPr>
    </w:lvl>
    <w:lvl w:ilvl="1" w:tplc="E2F6A964" w:tentative="1">
      <w:start w:val="1"/>
      <w:numFmt w:val="bullet"/>
      <w:lvlText w:val="o"/>
      <w:lvlJc w:val="left"/>
      <w:pPr>
        <w:tabs>
          <w:tab w:val="num" w:pos="1440"/>
        </w:tabs>
        <w:ind w:left="1440" w:hanging="360"/>
      </w:pPr>
      <w:rPr>
        <w:rFonts w:ascii="Courier New" w:hAnsi="Courier New" w:cs="Courier New" w:hint="default"/>
      </w:rPr>
    </w:lvl>
    <w:lvl w:ilvl="2" w:tplc="FA401480" w:tentative="1">
      <w:start w:val="1"/>
      <w:numFmt w:val="bullet"/>
      <w:lvlText w:val=""/>
      <w:lvlJc w:val="left"/>
      <w:pPr>
        <w:tabs>
          <w:tab w:val="num" w:pos="2160"/>
        </w:tabs>
        <w:ind w:left="2160" w:hanging="360"/>
      </w:pPr>
      <w:rPr>
        <w:rFonts w:ascii="Wingdings" w:hAnsi="Wingdings" w:hint="default"/>
      </w:rPr>
    </w:lvl>
    <w:lvl w:ilvl="3" w:tplc="EAC89FFC" w:tentative="1">
      <w:start w:val="1"/>
      <w:numFmt w:val="bullet"/>
      <w:lvlText w:val=""/>
      <w:lvlJc w:val="left"/>
      <w:pPr>
        <w:tabs>
          <w:tab w:val="num" w:pos="2880"/>
        </w:tabs>
        <w:ind w:left="2880" w:hanging="360"/>
      </w:pPr>
      <w:rPr>
        <w:rFonts w:ascii="Symbol" w:hAnsi="Symbol" w:hint="default"/>
      </w:rPr>
    </w:lvl>
    <w:lvl w:ilvl="4" w:tplc="F2AEA880" w:tentative="1">
      <w:start w:val="1"/>
      <w:numFmt w:val="bullet"/>
      <w:lvlText w:val="o"/>
      <w:lvlJc w:val="left"/>
      <w:pPr>
        <w:tabs>
          <w:tab w:val="num" w:pos="3600"/>
        </w:tabs>
        <w:ind w:left="3600" w:hanging="360"/>
      </w:pPr>
      <w:rPr>
        <w:rFonts w:ascii="Courier New" w:hAnsi="Courier New" w:cs="Courier New" w:hint="default"/>
      </w:rPr>
    </w:lvl>
    <w:lvl w:ilvl="5" w:tplc="B8C63466" w:tentative="1">
      <w:start w:val="1"/>
      <w:numFmt w:val="bullet"/>
      <w:lvlText w:val=""/>
      <w:lvlJc w:val="left"/>
      <w:pPr>
        <w:tabs>
          <w:tab w:val="num" w:pos="4320"/>
        </w:tabs>
        <w:ind w:left="4320" w:hanging="360"/>
      </w:pPr>
      <w:rPr>
        <w:rFonts w:ascii="Wingdings" w:hAnsi="Wingdings" w:hint="default"/>
      </w:rPr>
    </w:lvl>
    <w:lvl w:ilvl="6" w:tplc="A8A41780" w:tentative="1">
      <w:start w:val="1"/>
      <w:numFmt w:val="bullet"/>
      <w:lvlText w:val=""/>
      <w:lvlJc w:val="left"/>
      <w:pPr>
        <w:tabs>
          <w:tab w:val="num" w:pos="5040"/>
        </w:tabs>
        <w:ind w:left="5040" w:hanging="360"/>
      </w:pPr>
      <w:rPr>
        <w:rFonts w:ascii="Symbol" w:hAnsi="Symbol" w:hint="default"/>
      </w:rPr>
    </w:lvl>
    <w:lvl w:ilvl="7" w:tplc="D5D4E3B8" w:tentative="1">
      <w:start w:val="1"/>
      <w:numFmt w:val="bullet"/>
      <w:lvlText w:val="o"/>
      <w:lvlJc w:val="left"/>
      <w:pPr>
        <w:tabs>
          <w:tab w:val="num" w:pos="5760"/>
        </w:tabs>
        <w:ind w:left="5760" w:hanging="360"/>
      </w:pPr>
      <w:rPr>
        <w:rFonts w:ascii="Courier New" w:hAnsi="Courier New" w:cs="Courier New" w:hint="default"/>
      </w:rPr>
    </w:lvl>
    <w:lvl w:ilvl="8" w:tplc="94C4B7A2" w:tentative="1">
      <w:start w:val="1"/>
      <w:numFmt w:val="bullet"/>
      <w:lvlText w:val=""/>
      <w:lvlJc w:val="left"/>
      <w:pPr>
        <w:tabs>
          <w:tab w:val="num" w:pos="6480"/>
        </w:tabs>
        <w:ind w:left="6480" w:hanging="360"/>
      </w:pPr>
      <w:rPr>
        <w:rFonts w:ascii="Wingdings" w:hAnsi="Wingdings" w:hint="default"/>
      </w:rPr>
    </w:lvl>
  </w:abstractNum>
  <w:abstractNum w:abstractNumId="24">
    <w:nsid w:val="755B69F2"/>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25">
    <w:nsid w:val="762E1E7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45706C"/>
    <w:multiLevelType w:val="multilevel"/>
    <w:tmpl w:val="585419AE"/>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decimal"/>
      <w:lvlText w:val="%1.%2"/>
      <w:lvlJc w:val="left"/>
      <w:pPr>
        <w:tabs>
          <w:tab w:val="num" w:pos="567"/>
        </w:tabs>
        <w:ind w:left="567" w:hanging="567"/>
      </w:pPr>
      <w:rPr>
        <w:rFonts w:ascii="Garamond" w:hAnsi="Garamond" w:hint="default"/>
        <w:b/>
        <w:i w:val="0"/>
        <w:sz w:val="24"/>
        <w:szCs w:val="24"/>
      </w:rPr>
    </w:lvl>
    <w:lvl w:ilvl="2">
      <w:start w:val="1"/>
      <w:numFmt w:val="decimal"/>
      <w:lvlText w:val="%1.%2.%3"/>
      <w:lvlJc w:val="left"/>
      <w:pPr>
        <w:tabs>
          <w:tab w:val="num" w:pos="567"/>
        </w:tabs>
        <w:ind w:left="567" w:hanging="567"/>
      </w:pPr>
      <w:rPr>
        <w:rFonts w:ascii="Garamond" w:hAnsi="Garamond" w:hint="default"/>
        <w:b/>
        <w:i/>
        <w:sz w:val="22"/>
        <w:szCs w:val="22"/>
      </w:rPr>
    </w:lvl>
    <w:lvl w:ilvl="3">
      <w:start w:val="1"/>
      <w:numFmt w:val="decimal"/>
      <w:lvlText w:val="%1.%2.%3.%4"/>
      <w:lvlJc w:val="left"/>
      <w:pPr>
        <w:tabs>
          <w:tab w:val="num" w:pos="567"/>
        </w:tabs>
        <w:ind w:left="1134" w:hanging="1134"/>
      </w:pPr>
      <w:rPr>
        <w:rFonts w:ascii="Garamond" w:hAnsi="Garamond" w:hint="default"/>
        <w:b/>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ABC6005"/>
    <w:multiLevelType w:val="hybridMultilevel"/>
    <w:tmpl w:val="B6E05ADA"/>
    <w:lvl w:ilvl="0" w:tplc="3A705EBE">
      <w:start w:val="1"/>
      <w:numFmt w:val="bullet"/>
      <w:lvlText w:val=""/>
      <w:lvlJc w:val="left"/>
      <w:pPr>
        <w:tabs>
          <w:tab w:val="num" w:pos="2408"/>
        </w:tabs>
        <w:ind w:left="2408" w:hanging="284"/>
      </w:pPr>
      <w:rPr>
        <w:rFonts w:ascii="Symbol" w:hAnsi="Symbol" w:hint="default"/>
        <w:b/>
        <w:i w:val="0"/>
        <w:sz w:val="24"/>
      </w:rPr>
    </w:lvl>
    <w:lvl w:ilvl="1" w:tplc="0CBCDB98" w:tentative="1">
      <w:start w:val="1"/>
      <w:numFmt w:val="bullet"/>
      <w:lvlText w:val="o"/>
      <w:lvlJc w:val="left"/>
      <w:pPr>
        <w:tabs>
          <w:tab w:val="num" w:pos="3564"/>
        </w:tabs>
        <w:ind w:left="3564" w:hanging="360"/>
      </w:pPr>
      <w:rPr>
        <w:rFonts w:ascii="Courier New" w:hAnsi="Courier New" w:cs="Courier New" w:hint="default"/>
      </w:rPr>
    </w:lvl>
    <w:lvl w:ilvl="2" w:tplc="D4EACC64" w:tentative="1">
      <w:start w:val="1"/>
      <w:numFmt w:val="bullet"/>
      <w:lvlText w:val=""/>
      <w:lvlJc w:val="left"/>
      <w:pPr>
        <w:tabs>
          <w:tab w:val="num" w:pos="4284"/>
        </w:tabs>
        <w:ind w:left="4284" w:hanging="360"/>
      </w:pPr>
      <w:rPr>
        <w:rFonts w:ascii="Wingdings" w:hAnsi="Wingdings" w:hint="default"/>
      </w:rPr>
    </w:lvl>
    <w:lvl w:ilvl="3" w:tplc="A5320FF0" w:tentative="1">
      <w:start w:val="1"/>
      <w:numFmt w:val="bullet"/>
      <w:lvlText w:val=""/>
      <w:lvlJc w:val="left"/>
      <w:pPr>
        <w:tabs>
          <w:tab w:val="num" w:pos="5004"/>
        </w:tabs>
        <w:ind w:left="5004" w:hanging="360"/>
      </w:pPr>
      <w:rPr>
        <w:rFonts w:ascii="Symbol" w:hAnsi="Symbol" w:hint="default"/>
      </w:rPr>
    </w:lvl>
    <w:lvl w:ilvl="4" w:tplc="C19883B0" w:tentative="1">
      <w:start w:val="1"/>
      <w:numFmt w:val="bullet"/>
      <w:lvlText w:val="o"/>
      <w:lvlJc w:val="left"/>
      <w:pPr>
        <w:tabs>
          <w:tab w:val="num" w:pos="5724"/>
        </w:tabs>
        <w:ind w:left="5724" w:hanging="360"/>
      </w:pPr>
      <w:rPr>
        <w:rFonts w:ascii="Courier New" w:hAnsi="Courier New" w:cs="Courier New" w:hint="default"/>
      </w:rPr>
    </w:lvl>
    <w:lvl w:ilvl="5" w:tplc="890E6448" w:tentative="1">
      <w:start w:val="1"/>
      <w:numFmt w:val="bullet"/>
      <w:lvlText w:val=""/>
      <w:lvlJc w:val="left"/>
      <w:pPr>
        <w:tabs>
          <w:tab w:val="num" w:pos="6444"/>
        </w:tabs>
        <w:ind w:left="6444" w:hanging="360"/>
      </w:pPr>
      <w:rPr>
        <w:rFonts w:ascii="Wingdings" w:hAnsi="Wingdings" w:hint="default"/>
      </w:rPr>
    </w:lvl>
    <w:lvl w:ilvl="6" w:tplc="8722BE48" w:tentative="1">
      <w:start w:val="1"/>
      <w:numFmt w:val="bullet"/>
      <w:lvlText w:val=""/>
      <w:lvlJc w:val="left"/>
      <w:pPr>
        <w:tabs>
          <w:tab w:val="num" w:pos="7164"/>
        </w:tabs>
        <w:ind w:left="7164" w:hanging="360"/>
      </w:pPr>
      <w:rPr>
        <w:rFonts w:ascii="Symbol" w:hAnsi="Symbol" w:hint="default"/>
      </w:rPr>
    </w:lvl>
    <w:lvl w:ilvl="7" w:tplc="55E6BEA8" w:tentative="1">
      <w:start w:val="1"/>
      <w:numFmt w:val="bullet"/>
      <w:lvlText w:val="o"/>
      <w:lvlJc w:val="left"/>
      <w:pPr>
        <w:tabs>
          <w:tab w:val="num" w:pos="7884"/>
        </w:tabs>
        <w:ind w:left="7884" w:hanging="360"/>
      </w:pPr>
      <w:rPr>
        <w:rFonts w:ascii="Courier New" w:hAnsi="Courier New" w:cs="Courier New" w:hint="default"/>
      </w:rPr>
    </w:lvl>
    <w:lvl w:ilvl="8" w:tplc="AB3EE1A0" w:tentative="1">
      <w:start w:val="1"/>
      <w:numFmt w:val="bullet"/>
      <w:lvlText w:val=""/>
      <w:lvlJc w:val="left"/>
      <w:pPr>
        <w:tabs>
          <w:tab w:val="num" w:pos="8604"/>
        </w:tabs>
        <w:ind w:left="8604"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0"/>
  </w:num>
  <w:num w:numId="6">
    <w:abstractNumId w:val="13"/>
  </w:num>
  <w:num w:numId="7">
    <w:abstractNumId w:val="27"/>
  </w:num>
  <w:num w:numId="8">
    <w:abstractNumId w:val="23"/>
  </w:num>
  <w:num w:numId="9">
    <w:abstractNumId w:val="24"/>
  </w:num>
  <w:num w:numId="10">
    <w:abstractNumId w:val="16"/>
  </w:num>
  <w:num w:numId="11">
    <w:abstractNumId w:val="15"/>
  </w:num>
  <w:num w:numId="12">
    <w:abstractNumId w:val="19"/>
  </w:num>
  <w:num w:numId="13">
    <w:abstractNumId w:val="26"/>
  </w:num>
  <w:num w:numId="14">
    <w:abstractNumId w:val="18"/>
  </w:num>
  <w:num w:numId="15">
    <w:abstractNumId w:val="10"/>
  </w:num>
  <w:num w:numId="16">
    <w:abstractNumId w:val="21"/>
  </w:num>
  <w:num w:numId="17">
    <w:abstractNumId w:val="14"/>
  </w:num>
  <w:num w:numId="18">
    <w:abstractNumId w:val="2"/>
  </w:num>
  <w:num w:numId="19">
    <w:abstractNumId w:val="3"/>
  </w:num>
  <w:num w:numId="20">
    <w:abstractNumId w:val="5"/>
  </w:num>
  <w:num w:numId="21">
    <w:abstractNumId w:val="0"/>
  </w:num>
  <w:num w:numId="22">
    <w:abstractNumId w:val="11"/>
  </w:num>
  <w:num w:numId="23">
    <w:abstractNumId w:val="22"/>
  </w:num>
  <w:num w:numId="24">
    <w:abstractNumId w:val="8"/>
  </w:num>
  <w:num w:numId="25">
    <w:abstractNumId w:val="12"/>
  </w:num>
  <w:num w:numId="26">
    <w:abstractNumId w:val="25"/>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851"/>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F2"/>
    <w:rsid w:val="000B5B4F"/>
    <w:rsid w:val="001C714F"/>
    <w:rsid w:val="002429AA"/>
    <w:rsid w:val="002A3DF2"/>
    <w:rsid w:val="002F4031"/>
    <w:rsid w:val="003A1BC5"/>
    <w:rsid w:val="00464830"/>
    <w:rsid w:val="00537954"/>
    <w:rsid w:val="00591AA5"/>
    <w:rsid w:val="007323B8"/>
    <w:rsid w:val="008E1EC8"/>
    <w:rsid w:val="00A35FC6"/>
    <w:rsid w:val="00B72931"/>
    <w:rsid w:val="00DC3932"/>
    <w:rsid w:val="00FA6F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CCC0-2075-43DF-A910-99B1336F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trl+S"/>
    <w:qFormat/>
    <w:rsid w:val="009A6FE2"/>
    <w:pPr>
      <w:tabs>
        <w:tab w:val="left" w:pos="284"/>
        <w:tab w:val="left" w:pos="567"/>
        <w:tab w:val="left" w:pos="851"/>
        <w:tab w:val="center" w:pos="4111"/>
        <w:tab w:val="right" w:pos="8789"/>
      </w:tabs>
    </w:pPr>
    <w:rPr>
      <w:rFonts w:ascii="Garamond" w:hAnsi="Garamond"/>
      <w:sz w:val="22"/>
      <w:lang w:val="nl-NL" w:eastAsia="nl-NL"/>
    </w:rPr>
  </w:style>
  <w:style w:type="paragraph" w:styleId="Kop1">
    <w:name w:val="heading 1"/>
    <w:aliases w:val="Ctrl+1"/>
    <w:basedOn w:val="Standaard"/>
    <w:next w:val="Standaard"/>
    <w:qFormat/>
    <w:rsid w:val="00BB435E"/>
    <w:pPr>
      <w:keepNext/>
      <w:numPr>
        <w:numId w:val="10"/>
      </w:numPr>
      <w:tabs>
        <w:tab w:val="clear" w:pos="284"/>
        <w:tab w:val="clear" w:pos="851"/>
        <w:tab w:val="clear" w:pos="4111"/>
        <w:tab w:val="clear" w:pos="8789"/>
      </w:tabs>
      <w:spacing w:before="240" w:after="180"/>
      <w:outlineLvl w:val="0"/>
    </w:pPr>
    <w:rPr>
      <w:b/>
      <w:sz w:val="28"/>
      <w:szCs w:val="28"/>
    </w:rPr>
  </w:style>
  <w:style w:type="paragraph" w:styleId="Kop2">
    <w:name w:val="heading 2"/>
    <w:aliases w:val="Ctrl+2"/>
    <w:basedOn w:val="Standaard"/>
    <w:next w:val="Standaard"/>
    <w:qFormat/>
    <w:rsid w:val="00BB435E"/>
    <w:pPr>
      <w:keepNext/>
      <w:numPr>
        <w:ilvl w:val="1"/>
        <w:numId w:val="10"/>
      </w:numPr>
      <w:tabs>
        <w:tab w:val="clear" w:pos="284"/>
        <w:tab w:val="clear" w:pos="851"/>
        <w:tab w:val="clear" w:pos="4111"/>
        <w:tab w:val="clear" w:pos="8789"/>
      </w:tabs>
      <w:spacing w:before="240" w:after="120"/>
      <w:outlineLvl w:val="1"/>
    </w:pPr>
    <w:rPr>
      <w:b/>
      <w:sz w:val="24"/>
      <w:szCs w:val="24"/>
    </w:rPr>
  </w:style>
  <w:style w:type="paragraph" w:styleId="Kop3">
    <w:name w:val="heading 3"/>
    <w:aliases w:val="Ctrl+3"/>
    <w:basedOn w:val="Standaard"/>
    <w:next w:val="Standaard"/>
    <w:qFormat/>
    <w:rsid w:val="00BB435E"/>
    <w:pPr>
      <w:keepNext/>
      <w:numPr>
        <w:ilvl w:val="2"/>
        <w:numId w:val="10"/>
      </w:numPr>
      <w:tabs>
        <w:tab w:val="clear" w:pos="284"/>
        <w:tab w:val="clear" w:pos="851"/>
        <w:tab w:val="clear" w:pos="4111"/>
        <w:tab w:val="clear" w:pos="8789"/>
      </w:tabs>
      <w:spacing w:before="120" w:after="120"/>
      <w:outlineLvl w:val="2"/>
    </w:pPr>
    <w:rPr>
      <w:rFonts w:cs="Arial"/>
      <w:b/>
      <w:bCs/>
      <w:i/>
      <w:szCs w:val="22"/>
    </w:rPr>
  </w:style>
  <w:style w:type="paragraph" w:styleId="Kop4">
    <w:name w:val="heading 4"/>
    <w:basedOn w:val="Standaard"/>
    <w:next w:val="standaardinspringing"/>
    <w:qFormat/>
    <w:rsid w:val="00BB435E"/>
    <w:pPr>
      <w:keepNext/>
      <w:numPr>
        <w:ilvl w:val="3"/>
        <w:numId w:val="10"/>
      </w:numPr>
      <w:tabs>
        <w:tab w:val="clear" w:pos="284"/>
        <w:tab w:val="clear" w:pos="567"/>
        <w:tab w:val="clear" w:pos="851"/>
        <w:tab w:val="clear" w:pos="4111"/>
        <w:tab w:val="clear" w:pos="8789"/>
      </w:tabs>
      <w:spacing w:before="120" w:after="60"/>
      <w:outlineLvl w:val="3"/>
    </w:pPr>
    <w:rPr>
      <w:b/>
      <w:bCs/>
    </w:rPr>
  </w:style>
  <w:style w:type="paragraph" w:styleId="Kop5">
    <w:name w:val="heading 5"/>
    <w:basedOn w:val="Standaard"/>
    <w:next w:val="standaardinspringing"/>
    <w:qFormat/>
    <w:rsid w:val="00BB435E"/>
    <w:pPr>
      <w:numPr>
        <w:ilvl w:val="4"/>
        <w:numId w:val="10"/>
      </w:numPr>
      <w:tabs>
        <w:tab w:val="clear" w:pos="284"/>
        <w:tab w:val="clear" w:pos="567"/>
        <w:tab w:val="clear" w:pos="851"/>
        <w:tab w:val="clear" w:pos="4111"/>
        <w:tab w:val="clear" w:pos="8789"/>
      </w:tabs>
      <w:spacing w:before="120" w:after="60"/>
      <w:outlineLvl w:val="4"/>
    </w:pPr>
    <w:rPr>
      <w:bCs/>
      <w:i/>
      <w:iCs/>
    </w:rPr>
  </w:style>
  <w:style w:type="paragraph" w:styleId="Kop6">
    <w:name w:val="heading 6"/>
    <w:basedOn w:val="Standaard"/>
    <w:next w:val="standaardinspringing"/>
    <w:qFormat/>
    <w:rsid w:val="00BB435E"/>
    <w:pPr>
      <w:numPr>
        <w:ilvl w:val="5"/>
        <w:numId w:val="10"/>
      </w:numPr>
      <w:tabs>
        <w:tab w:val="clear" w:pos="284"/>
        <w:tab w:val="clear" w:pos="567"/>
        <w:tab w:val="clear" w:pos="851"/>
        <w:tab w:val="clear" w:pos="4111"/>
        <w:tab w:val="clear" w:pos="8789"/>
        <w:tab w:val="left" w:pos="1701"/>
      </w:tabs>
      <w:spacing w:before="60" w:after="60"/>
      <w:outlineLvl w:val="5"/>
    </w:pPr>
    <w:rPr>
      <w:bCs/>
    </w:rPr>
  </w:style>
  <w:style w:type="paragraph" w:styleId="Kop7">
    <w:name w:val="heading 7"/>
    <w:basedOn w:val="Standaard"/>
    <w:next w:val="standaardinspringing"/>
    <w:qFormat/>
    <w:rsid w:val="00802B93"/>
    <w:pPr>
      <w:numPr>
        <w:ilvl w:val="6"/>
        <w:numId w:val="20"/>
      </w:numPr>
      <w:tabs>
        <w:tab w:val="clear" w:pos="284"/>
        <w:tab w:val="clear" w:pos="851"/>
        <w:tab w:val="clear" w:pos="4111"/>
        <w:tab w:val="clear" w:pos="8789"/>
      </w:tabs>
      <w:spacing w:before="60" w:after="60"/>
      <w:outlineLvl w:val="6"/>
    </w:pPr>
    <w:rPr>
      <w:i/>
    </w:rPr>
  </w:style>
  <w:style w:type="paragraph" w:styleId="Kop8">
    <w:name w:val="heading 8"/>
    <w:basedOn w:val="Standaard"/>
    <w:next w:val="standaardinspringing"/>
    <w:qFormat/>
    <w:rsid w:val="00BB435E"/>
    <w:pPr>
      <w:numPr>
        <w:ilvl w:val="7"/>
        <w:numId w:val="10"/>
      </w:numPr>
      <w:tabs>
        <w:tab w:val="clear" w:pos="567"/>
      </w:tabs>
      <w:spacing w:before="60"/>
      <w:outlineLvl w:val="7"/>
    </w:pPr>
  </w:style>
  <w:style w:type="paragraph" w:styleId="Kop9">
    <w:name w:val="heading 9"/>
    <w:basedOn w:val="Standaard"/>
    <w:next w:val="standaardinspringing"/>
    <w:qFormat/>
    <w:rsid w:val="00F844D1"/>
    <w:pPr>
      <w:numPr>
        <w:ilvl w:val="8"/>
        <w:numId w:val="20"/>
      </w:numPr>
      <w:outlineLvl w:val="8"/>
    </w:pPr>
    <w:rPr>
      <w: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aliases w:val="Ctrl+H"/>
    <w:basedOn w:val="Standaardalinea-lettertype"/>
    <w:rsid w:val="009A6FE2"/>
    <w:rPr>
      <w:rFonts w:ascii="Garamond" w:hAnsi="Garamond"/>
      <w:i/>
      <w:sz w:val="22"/>
      <w:szCs w:val="22"/>
      <w:u w:val="single"/>
    </w:rPr>
  </w:style>
  <w:style w:type="paragraph" w:styleId="Koptekst">
    <w:name w:val="header"/>
    <w:basedOn w:val="Standaard"/>
    <w:semiHidden/>
    <w:rsid w:val="009A6FE2"/>
    <w:pPr>
      <w:tabs>
        <w:tab w:val="center" w:pos="4536"/>
        <w:tab w:val="right" w:pos="9072"/>
      </w:tabs>
    </w:pPr>
    <w:rPr>
      <w:sz w:val="20"/>
    </w:rPr>
  </w:style>
  <w:style w:type="paragraph" w:styleId="Voettekst">
    <w:name w:val="footer"/>
    <w:basedOn w:val="Standaard"/>
    <w:semiHidden/>
    <w:rsid w:val="009A6FE2"/>
    <w:pPr>
      <w:tabs>
        <w:tab w:val="clear" w:pos="284"/>
        <w:tab w:val="clear" w:pos="567"/>
        <w:tab w:val="clear" w:pos="851"/>
        <w:tab w:val="left" w:pos="8789"/>
      </w:tabs>
    </w:pPr>
    <w:rPr>
      <w:sz w:val="20"/>
    </w:rPr>
  </w:style>
  <w:style w:type="character" w:styleId="Paginanummer">
    <w:name w:val="page number"/>
    <w:basedOn w:val="Standaardalinea-lettertype"/>
    <w:semiHidden/>
    <w:rsid w:val="00B86BAB"/>
    <w:rPr>
      <w:rFonts w:ascii="Garamond" w:hAnsi="Garamond"/>
      <w:sz w:val="20"/>
      <w:szCs w:val="20"/>
    </w:rPr>
  </w:style>
  <w:style w:type="paragraph" w:customStyle="1" w:styleId="Titelverslag">
    <w:name w:val="Titel verslag"/>
    <w:aliases w:val="Ctrl+T"/>
    <w:basedOn w:val="Standaard"/>
    <w:next w:val="Standaard"/>
    <w:rsid w:val="009A6FE2"/>
    <w:pPr>
      <w:spacing w:before="240" w:after="120"/>
    </w:pPr>
    <w:rPr>
      <w:b/>
      <w:sz w:val="28"/>
      <w:szCs w:val="28"/>
    </w:rPr>
  </w:style>
  <w:style w:type="paragraph" w:styleId="Ballontekst">
    <w:name w:val="Balloon Text"/>
    <w:basedOn w:val="Standaard"/>
    <w:semiHidden/>
    <w:rsid w:val="00104DE5"/>
    <w:rPr>
      <w:rFonts w:ascii="Tahoma" w:hAnsi="Tahoma" w:cs="Tahoma"/>
      <w:sz w:val="16"/>
      <w:szCs w:val="16"/>
    </w:rPr>
  </w:style>
  <w:style w:type="paragraph" w:customStyle="1" w:styleId="Verslag-hoofding">
    <w:name w:val="(Verslag-hoofding)"/>
    <w:basedOn w:val="Standaard"/>
    <w:semiHidden/>
    <w:rsid w:val="00A25408"/>
    <w:rPr>
      <w:b/>
      <w:sz w:val="32"/>
      <w:szCs w:val="32"/>
    </w:rPr>
  </w:style>
  <w:style w:type="paragraph" w:customStyle="1" w:styleId="Opsomming">
    <w:name w:val="Opsomming"/>
    <w:aliases w:val="Ctrl+O"/>
    <w:basedOn w:val="Standaard"/>
    <w:rsid w:val="00101C0A"/>
    <w:pPr>
      <w:numPr>
        <w:numId w:val="3"/>
      </w:numPr>
      <w:tabs>
        <w:tab w:val="left" w:pos="1134"/>
        <w:tab w:val="left" w:pos="1418"/>
        <w:tab w:val="left" w:pos="1701"/>
        <w:tab w:val="left" w:pos="1985"/>
      </w:tabs>
    </w:pPr>
  </w:style>
  <w:style w:type="paragraph" w:customStyle="1" w:styleId="standaardinspringing">
    <w:name w:val="standaard inspringing"/>
    <w:aliases w:val="Ctrl+I"/>
    <w:basedOn w:val="Standaard"/>
    <w:next w:val="Standaard"/>
    <w:rsid w:val="00BB435E"/>
    <w:pPr>
      <w:tabs>
        <w:tab w:val="clear" w:pos="284"/>
      </w:tabs>
      <w:spacing w:line="260" w:lineRule="exact"/>
      <w:ind w:left="567"/>
    </w:pPr>
  </w:style>
  <w:style w:type="paragraph" w:customStyle="1" w:styleId="verslag-hoofding-tekst-rechts">
    <w:name w:val="(verslag-hoofding-tekst-rechts)"/>
    <w:basedOn w:val="Verslag-hoofding-tekst"/>
    <w:semiHidden/>
    <w:rsid w:val="00D64924"/>
    <w:pPr>
      <w:jc w:val="right"/>
    </w:pPr>
  </w:style>
  <w:style w:type="paragraph" w:customStyle="1" w:styleId="Verslag-hoofding-tekst">
    <w:name w:val="(Verslag-hoofding-tekst)"/>
    <w:basedOn w:val="Standaard"/>
    <w:link w:val="Verslag-hoofding-tekstChar"/>
    <w:semiHidden/>
    <w:rsid w:val="00BE55C2"/>
    <w:rPr>
      <w:sz w:val="20"/>
    </w:rPr>
  </w:style>
  <w:style w:type="character" w:customStyle="1" w:styleId="Verslag-hoofding-tekstChar">
    <w:name w:val="(Verslag-hoofding-tekst) Char"/>
    <w:basedOn w:val="Standaardalinea-lettertype"/>
    <w:link w:val="Verslag-hoofding-tekst"/>
    <w:rsid w:val="00576376"/>
    <w:rPr>
      <w:rFonts w:ascii="Garamond" w:hAnsi="Garamond"/>
      <w:lang w:val="nl-NL" w:eastAsia="nl-NL" w:bidi="ar-SA"/>
    </w:rPr>
  </w:style>
  <w:style w:type="paragraph" w:styleId="Lijstalinea">
    <w:name w:val="List Paragraph"/>
    <w:basedOn w:val="Standaard"/>
    <w:uiPriority w:val="34"/>
    <w:qFormat/>
    <w:rsid w:val="002F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BC43-14EF-4F90-B07D-B43A345C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5038</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verslag_departementCJSM</vt:lpstr>
      <vt:lpstr>verslag_departementCJSM</vt:lpstr>
    </vt:vector>
  </TitlesOfParts>
  <Company>Vlaams Ministerie van Cultuur, Jeugd, Sport en Media</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verslag_departementCJSM</dc:title>
  <dc:creator>beaumoel</dc:creator>
  <cp:keywords>huisstijl sjabloon verslag</cp:keywords>
  <dc:description>huisstijl@vlaanderen.be</dc:description>
  <cp:lastModifiedBy>Coppens Stijn</cp:lastModifiedBy>
  <cp:revision>2</cp:revision>
  <cp:lastPrinted>2007-10-24T21:18:00Z</cp:lastPrinted>
  <dcterms:created xsi:type="dcterms:W3CDTF">2017-03-07T15:31:00Z</dcterms:created>
  <dcterms:modified xsi:type="dcterms:W3CDTF">2017-03-07T15:31:00Z</dcterms:modified>
  <cp:category>huisstijlsjablonen</cp:category>
</cp:coreProperties>
</file>